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35C19" w14:textId="548456D5" w:rsidR="00A162A8" w:rsidRPr="00841BCD" w:rsidRDefault="00A162A8" w:rsidP="00A162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Start w:id="2" w:name="_Hlk51849265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7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4E4876" w:rsidRPr="004E4876">
        <w:rPr>
          <w:rFonts w:ascii="Arial" w:hAnsi="Arial" w:cs="Times New Roman"/>
          <w:b/>
          <w:bCs/>
          <w:sz w:val="24"/>
          <w:szCs w:val="20"/>
          <w:lang w:val="en-GB" w:eastAsia="ja-JP"/>
        </w:rPr>
        <w:t>2016043</w:t>
      </w:r>
    </w:p>
    <w:p w14:paraId="7B711268" w14:textId="77777777" w:rsidR="00A162A8" w:rsidRPr="00841BCD" w:rsidRDefault="00A162A8" w:rsidP="00A162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Nov.2 - Nov.13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2F0A97B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CSI-RS based </w:t>
      </w:r>
      <w:r w:rsidR="00C85EA7">
        <w:rPr>
          <w:rFonts w:ascii="Arial" w:eastAsia="Calibri" w:hAnsi="Arial" w:cs="Arial"/>
          <w:b/>
          <w:bCs/>
          <w:sz w:val="24"/>
          <w:lang w:val="en-GB"/>
        </w:rPr>
        <w:t xml:space="preserve">intra-frequency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>measurement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85EA7">
        <w:rPr>
          <w:rFonts w:ascii="Arial" w:eastAsia="Calibri" w:hAnsi="Arial" w:cs="Arial"/>
          <w:b/>
          <w:bCs/>
          <w:sz w:val="24"/>
          <w:lang w:val="en-GB"/>
        </w:rPr>
        <w:t>requirements</w:t>
      </w:r>
    </w:p>
    <w:p w14:paraId="53921647" w14:textId="2688D907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3082F" w:rsidRPr="00A3082F">
        <w:rPr>
          <w:rFonts w:ascii="Arial" w:eastAsia="MS Mincho" w:hAnsi="Arial" w:cs="Arial" w:hint="eastAsia"/>
          <w:b/>
          <w:bCs/>
          <w:sz w:val="24"/>
          <w:szCs w:val="20"/>
          <w:lang w:val="en-GB"/>
        </w:rPr>
        <w:t>7.14.1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2D7BD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E627CAE" w14:textId="3ACEA2C4" w:rsidR="000371AD" w:rsidRDefault="004F133D" w:rsidP="00E00289">
      <w:pPr>
        <w:spacing w:before="120" w:after="120" w:line="256" w:lineRule="auto"/>
        <w:jc w:val="both"/>
      </w:pPr>
      <w:r>
        <w:t xml:space="preserve">In </w:t>
      </w:r>
      <w:r w:rsidR="00CB759E">
        <w:t>RAN4#9</w:t>
      </w:r>
      <w:r w:rsidR="000371AD">
        <w:t>6</w:t>
      </w:r>
      <w:r w:rsidR="00204B99">
        <w:rPr>
          <w:rFonts w:hint="eastAsia"/>
          <w:lang w:eastAsia="zh-CN"/>
        </w:rPr>
        <w:t>-e</w:t>
      </w:r>
      <w:r w:rsidR="00204B99">
        <w:t xml:space="preserve"> </w:t>
      </w:r>
      <w:r w:rsidR="00CB759E">
        <w:t xml:space="preserve">meeting, </w:t>
      </w:r>
      <w:r w:rsidR="000371AD">
        <w:t xml:space="preserve">most of the CSI-RS based measurement requirements were concluded </w:t>
      </w:r>
      <w:r w:rsidR="00A3082F">
        <w:t xml:space="preserve">as captured in the WFs [1]. </w:t>
      </w:r>
      <w:r w:rsidR="00FC2F4E">
        <w:rPr>
          <w:rFonts w:hint="eastAsia"/>
          <w:lang w:eastAsia="zh-CN"/>
        </w:rPr>
        <w:t>O</w:t>
      </w:r>
      <w:r w:rsidR="00FC2F4E">
        <w:rPr>
          <w:lang w:eastAsia="zh-CN"/>
        </w:rPr>
        <w:t>ne</w:t>
      </w:r>
      <w:r w:rsidR="000371AD">
        <w:t xml:space="preserve"> open issue</w:t>
      </w:r>
      <w:r w:rsidR="00FC2F4E">
        <w:t xml:space="preserve"> is</w:t>
      </w:r>
      <w:r w:rsidR="000371AD">
        <w:t xml:space="preserve"> </w:t>
      </w:r>
      <w:r w:rsidR="00FC2F4E">
        <w:t xml:space="preserve">the </w:t>
      </w:r>
      <w:r w:rsidR="000371AD">
        <w:t>scheduling restriction</w:t>
      </w:r>
      <w:r w:rsidR="00FC2F4E">
        <w:t xml:space="preserve">s where the approved CR [2] only captures the scheduling availability in FR2. </w:t>
      </w:r>
      <w:r w:rsidR="00B445A3">
        <w:t>In addition, we identify some problems with the Carrier Specific Scaling factor (CSSF)</w:t>
      </w:r>
      <w:r w:rsidR="00FC2F4E">
        <w:t xml:space="preserve"> accounting for the CSI-RS based L3 measurement as approved in [3]</w:t>
      </w:r>
      <w:r w:rsidR="00B445A3">
        <w:t xml:space="preserve">. In this paper, we are discussing these aspects based on the assumption from last meeting. </w:t>
      </w:r>
    </w:p>
    <w:p w14:paraId="2FF6A72B" w14:textId="142C041A" w:rsidR="003B659E" w:rsidRPr="00841BCD" w:rsidRDefault="00BC1ACD" w:rsidP="00AE56B1">
      <w:pPr>
        <w:pStyle w:val="RAN4H1"/>
      </w:pPr>
      <w:r>
        <w:t>Discussion</w:t>
      </w:r>
    </w:p>
    <w:p w14:paraId="754D08B3" w14:textId="10C814EB" w:rsidR="00191A1C" w:rsidRDefault="00B445A3" w:rsidP="00191A1C">
      <w:pPr>
        <w:spacing w:after="120"/>
        <w:jc w:val="both"/>
        <w:rPr>
          <w:b/>
          <w:u w:val="single"/>
        </w:rPr>
      </w:pPr>
      <w:r>
        <w:rPr>
          <w:b/>
          <w:u w:val="single"/>
        </w:rPr>
        <w:t>Scheduling restriction</w:t>
      </w:r>
    </w:p>
    <w:p w14:paraId="15F00863" w14:textId="6527B324" w:rsidR="00B445A3" w:rsidRDefault="00921A6B" w:rsidP="00191A1C">
      <w:pPr>
        <w:spacing w:after="120"/>
        <w:jc w:val="both"/>
        <w:rPr>
          <w:b/>
          <w:u w:val="single"/>
        </w:rPr>
      </w:pPr>
      <w:r>
        <w:rPr>
          <w:bCs/>
          <w:lang w:eastAsia="zh-CN"/>
        </w:rPr>
        <w:t>In last meeting, the</w:t>
      </w:r>
      <w:r w:rsidR="00B445A3">
        <w:rPr>
          <w:bCs/>
          <w:lang w:eastAsia="zh-CN"/>
        </w:rPr>
        <w:t xml:space="preserve"> following has been agreed on scheduling restriction </w:t>
      </w:r>
      <w:r w:rsidR="00B445A3" w:rsidRPr="00B445A3">
        <w:t xml:space="preserve">based on the assumption that CSI-RS based L3 measurement </w:t>
      </w:r>
      <w:r>
        <w:t>share the same engines with</w:t>
      </w:r>
      <w:r w:rsidR="00B445A3" w:rsidRPr="00B445A3">
        <w:t xml:space="preserve"> SSB based L3 cell detection/measurement</w:t>
      </w:r>
      <w:r>
        <w:t xml:space="preserve">. The CR has been agreed capturing the scheduling restriction in FR2 [1], but the </w:t>
      </w:r>
      <w:r w:rsidR="00626F2D">
        <w:t xml:space="preserve">other conditions were not involved. </w:t>
      </w:r>
      <w:r>
        <w:t xml:space="preserve"> </w:t>
      </w:r>
    </w:p>
    <w:p w14:paraId="2D5B9BF4" w14:textId="3B739CC6" w:rsidR="00B445A3" w:rsidRDefault="00B445A3" w:rsidP="00754072">
      <w:pPr>
        <w:spacing w:after="120"/>
        <w:jc w:val="center"/>
        <w:rPr>
          <w:b/>
          <w:u w:val="single"/>
        </w:rPr>
      </w:pPr>
      <w:r w:rsidRPr="00B445A3">
        <w:rPr>
          <w:b/>
          <w:noProof/>
        </w:rPr>
        <mc:AlternateContent>
          <mc:Choice Requires="wps">
            <w:drawing>
              <wp:inline distT="0" distB="0" distL="0" distR="0" wp14:anchorId="0A7DA5C8" wp14:editId="732C1DE8">
                <wp:extent cx="6172200" cy="1536700"/>
                <wp:effectExtent l="0" t="0" r="19050" b="254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53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425F9" w14:textId="0F48D086" w:rsidR="00B445A3" w:rsidRPr="00B445A3" w:rsidRDefault="00B445A3" w:rsidP="006971E1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180"/>
                                <w:tab w:val="num" w:pos="36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450"/>
                              <w:contextualSpacing/>
                            </w:pPr>
                            <w:r w:rsidRPr="00B445A3">
                              <w:t xml:space="preserve">Issue 2-7-3: </w:t>
                            </w:r>
                            <w:r w:rsidRPr="00B445A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When</w:t>
                            </w:r>
                            <w:r w:rsidRPr="00B445A3">
                              <w:t xml:space="preserve"> UE performs Rx beam sweeping in FR2 band: </w:t>
                            </w:r>
                          </w:p>
                          <w:p w14:paraId="10C18F9C" w14:textId="77777777" w:rsidR="00B445A3" w:rsidRPr="00B445A3" w:rsidRDefault="00B445A3" w:rsidP="006971E1">
                            <w:pPr>
                              <w:numPr>
                                <w:ilvl w:val="1"/>
                                <w:numId w:val="7"/>
                              </w:numPr>
                              <w:tabs>
                                <w:tab w:val="clear" w:pos="1440"/>
                                <w:tab w:val="num" w:pos="450"/>
                                <w:tab w:val="num" w:pos="540"/>
                                <w:tab w:val="num" w:pos="2160"/>
                              </w:tabs>
                              <w:spacing w:before="120" w:after="0" w:line="276" w:lineRule="auto"/>
                              <w:ind w:left="630" w:hanging="270"/>
                              <w:contextualSpacing/>
                            </w:pPr>
                            <w:r w:rsidRPr="00B445A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Scheduling</w:t>
                            </w:r>
                            <w:r w:rsidRPr="00B445A3">
                              <w:t xml:space="preserve"> restriction apply for data OFDM symbols overlapped by to-be-measured CSI-RS resources only.</w:t>
                            </w:r>
                          </w:p>
                          <w:p w14:paraId="6CAF1874" w14:textId="77777777" w:rsidR="00B445A3" w:rsidRPr="00B445A3" w:rsidRDefault="00B445A3" w:rsidP="006971E1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180"/>
                                <w:tab w:val="num" w:pos="36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450"/>
                              <w:contextualSpacing/>
                            </w:pPr>
                            <w:r w:rsidRPr="00B445A3">
                              <w:t xml:space="preserve">Issue 2-7-2: </w:t>
                            </w:r>
                            <w:r w:rsidRPr="00B445A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When</w:t>
                            </w:r>
                            <w:r w:rsidRPr="00B445A3">
                              <w:t xml:space="preserve"> UE performs CSI-RS intra-frequency measurements in a TDD band </w:t>
                            </w:r>
                          </w:p>
                          <w:p w14:paraId="144A109B" w14:textId="7856584E" w:rsidR="00B445A3" w:rsidRPr="00B445A3" w:rsidRDefault="00B445A3" w:rsidP="006971E1">
                            <w:pPr>
                              <w:numPr>
                                <w:ilvl w:val="1"/>
                                <w:numId w:val="7"/>
                              </w:numPr>
                              <w:tabs>
                                <w:tab w:val="clear" w:pos="1440"/>
                                <w:tab w:val="num" w:pos="450"/>
                                <w:tab w:val="num" w:pos="540"/>
                                <w:tab w:val="num" w:pos="2160"/>
                              </w:tabs>
                              <w:spacing w:before="120" w:after="0" w:line="276" w:lineRule="auto"/>
                              <w:ind w:left="630" w:hanging="270"/>
                              <w:contextualSpacing/>
                            </w:pPr>
                            <w:r w:rsidRPr="00B445A3">
                              <w:rPr>
                                <w:b/>
                                <w:bCs/>
                              </w:rPr>
                              <w:t xml:space="preserve">FFS: </w:t>
                            </w:r>
                            <w:r w:rsidRPr="00B445A3">
                              <w:t xml:space="preserve">UE </w:t>
                            </w:r>
                            <w:r w:rsidRPr="00B445A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is</w:t>
                            </w:r>
                            <w:r w:rsidRPr="00B445A3">
                              <w:t xml:space="preserve"> not expected </w:t>
                            </w:r>
                            <w:r w:rsidRPr="00B445A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to</w:t>
                            </w:r>
                            <w:r w:rsidRPr="00B445A3">
                              <w:t xml:space="preserve"> transmit on data OFDM symbols overlapped by CSI-RS resource symbols to be measured, and [1] OFDM symbols before and after each consecutive CSI-RS </w:t>
                            </w:r>
                            <w:r w:rsidR="006971E1" w:rsidRPr="00B445A3">
                              <w:t>symbol</w:t>
                            </w:r>
                          </w:p>
                          <w:p w14:paraId="6EAD1C4E" w14:textId="77777777" w:rsidR="00B445A3" w:rsidRPr="00B445A3" w:rsidRDefault="00B445A3" w:rsidP="006971E1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180"/>
                                <w:tab w:val="num" w:pos="36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450"/>
                              <w:contextualSpacing/>
                            </w:pPr>
                            <w:r w:rsidRPr="00B445A3">
                              <w:t xml:space="preserve">Issue 2-7-4: </w:t>
                            </w:r>
                            <w:r w:rsidRPr="00B445A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Whether</w:t>
                            </w:r>
                            <w:r w:rsidRPr="00B445A3">
                              <w:t xml:space="preserve"> to specify scheduling restriction for associated SSB</w:t>
                            </w:r>
                          </w:p>
                          <w:p w14:paraId="075670B6" w14:textId="5E0F615E" w:rsidR="00B445A3" w:rsidRDefault="00B445A3" w:rsidP="006971E1">
                            <w:pPr>
                              <w:numPr>
                                <w:ilvl w:val="1"/>
                                <w:numId w:val="7"/>
                              </w:numPr>
                              <w:tabs>
                                <w:tab w:val="clear" w:pos="1440"/>
                                <w:tab w:val="num" w:pos="450"/>
                                <w:tab w:val="num" w:pos="540"/>
                                <w:tab w:val="num" w:pos="2160"/>
                              </w:tabs>
                              <w:spacing w:before="120" w:after="0" w:line="276" w:lineRule="auto"/>
                              <w:ind w:left="630" w:hanging="270"/>
                              <w:contextualSpacing/>
                            </w:pPr>
                            <w:r w:rsidRPr="00B445A3">
                              <w:rPr>
                                <w:lang w:val="en-GB"/>
                              </w:rPr>
                              <w:t xml:space="preserve">The </w:t>
                            </w:r>
                            <w:r w:rsidRPr="00B445A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scheduling</w:t>
                            </w:r>
                            <w:r w:rsidRPr="00B445A3">
                              <w:rPr>
                                <w:lang w:val="en-GB"/>
                              </w:rPr>
                              <w:t xml:space="preserve"> </w:t>
                            </w:r>
                            <w:r w:rsidRPr="00B445A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restriction</w:t>
                            </w:r>
                            <w:r w:rsidRPr="00B445A3">
                              <w:rPr>
                                <w:lang w:val="en-GB"/>
                              </w:rPr>
                              <w:t xml:space="preserve"> for associated SSB should also be specified, and the existing SSB requirements can be re-used.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7DA5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6pt;height:1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">
                <v:textbox>
                  <w:txbxContent>
                    <w:p w14:paraId="27D425F9" w14:textId="0F48D086" w:rsidR="00B445A3" w:rsidRPr="00B445A3" w:rsidRDefault="00B445A3" w:rsidP="006971E1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180"/>
                          <w:tab w:val="num" w:pos="36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450"/>
                        <w:contextualSpacing/>
                      </w:pPr>
                      <w:r w:rsidRPr="00B445A3">
                        <w:t xml:space="preserve">Issue 2-7-3: </w:t>
                      </w:r>
                      <w:r w:rsidRPr="00B445A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When</w:t>
                      </w:r>
                      <w:r w:rsidRPr="00B445A3">
                        <w:t xml:space="preserve"> UE performs Rx beam sweeping in FR2 band: </w:t>
                      </w:r>
                    </w:p>
                    <w:p w14:paraId="10C18F9C" w14:textId="77777777" w:rsidR="00B445A3" w:rsidRPr="00B445A3" w:rsidRDefault="00B445A3" w:rsidP="006971E1">
                      <w:pPr>
                        <w:numPr>
                          <w:ilvl w:val="1"/>
                          <w:numId w:val="7"/>
                        </w:numPr>
                        <w:tabs>
                          <w:tab w:val="clear" w:pos="1440"/>
                          <w:tab w:val="num" w:pos="450"/>
                          <w:tab w:val="num" w:pos="540"/>
                          <w:tab w:val="num" w:pos="2160"/>
                        </w:tabs>
                        <w:spacing w:before="120" w:after="0" w:line="276" w:lineRule="auto"/>
                        <w:ind w:left="630" w:hanging="270"/>
                        <w:contextualSpacing/>
                      </w:pPr>
                      <w:r w:rsidRPr="00B445A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Scheduling</w:t>
                      </w:r>
                      <w:r w:rsidRPr="00B445A3">
                        <w:t xml:space="preserve"> restriction apply for data OFDM symbols overlapped by to-be-measured CSI-RS resources only.</w:t>
                      </w:r>
                    </w:p>
                    <w:p w14:paraId="6CAF1874" w14:textId="77777777" w:rsidR="00B445A3" w:rsidRPr="00B445A3" w:rsidRDefault="00B445A3" w:rsidP="006971E1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180"/>
                          <w:tab w:val="num" w:pos="36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450"/>
                        <w:contextualSpacing/>
                      </w:pPr>
                      <w:r w:rsidRPr="00B445A3">
                        <w:t xml:space="preserve">Issue 2-7-2: </w:t>
                      </w:r>
                      <w:r w:rsidRPr="00B445A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When</w:t>
                      </w:r>
                      <w:r w:rsidRPr="00B445A3">
                        <w:t xml:space="preserve"> UE performs CSI-RS intra-frequency measurements in a TDD band </w:t>
                      </w:r>
                    </w:p>
                    <w:p w14:paraId="144A109B" w14:textId="7856584E" w:rsidR="00B445A3" w:rsidRPr="00B445A3" w:rsidRDefault="00B445A3" w:rsidP="006971E1">
                      <w:pPr>
                        <w:numPr>
                          <w:ilvl w:val="1"/>
                          <w:numId w:val="7"/>
                        </w:numPr>
                        <w:tabs>
                          <w:tab w:val="clear" w:pos="1440"/>
                          <w:tab w:val="num" w:pos="450"/>
                          <w:tab w:val="num" w:pos="540"/>
                          <w:tab w:val="num" w:pos="2160"/>
                        </w:tabs>
                        <w:spacing w:before="120" w:after="0" w:line="276" w:lineRule="auto"/>
                        <w:ind w:left="630" w:hanging="270"/>
                        <w:contextualSpacing/>
                      </w:pPr>
                      <w:r w:rsidRPr="00B445A3">
                        <w:rPr>
                          <w:b/>
                          <w:bCs/>
                        </w:rPr>
                        <w:t xml:space="preserve">FFS: </w:t>
                      </w:r>
                      <w:r w:rsidRPr="00B445A3">
                        <w:t xml:space="preserve">UE </w:t>
                      </w:r>
                      <w:r w:rsidRPr="00B445A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is</w:t>
                      </w:r>
                      <w:r w:rsidRPr="00B445A3">
                        <w:t xml:space="preserve"> not expected </w:t>
                      </w:r>
                      <w:r w:rsidRPr="00B445A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to</w:t>
                      </w:r>
                      <w:r w:rsidRPr="00B445A3">
                        <w:t xml:space="preserve"> transmit on data OFDM symbols overlapped by CSI-RS resource symbols to be measured, and [1] OFDM symbols before and after each consecutive CSI-RS </w:t>
                      </w:r>
                      <w:r w:rsidR="006971E1" w:rsidRPr="00B445A3">
                        <w:t>symbol</w:t>
                      </w:r>
                    </w:p>
                    <w:p w14:paraId="6EAD1C4E" w14:textId="77777777" w:rsidR="00B445A3" w:rsidRPr="00B445A3" w:rsidRDefault="00B445A3" w:rsidP="006971E1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180"/>
                          <w:tab w:val="num" w:pos="36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450"/>
                        <w:contextualSpacing/>
                      </w:pPr>
                      <w:r w:rsidRPr="00B445A3">
                        <w:t xml:space="preserve">Issue 2-7-4: </w:t>
                      </w:r>
                      <w:r w:rsidRPr="00B445A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Whether</w:t>
                      </w:r>
                      <w:r w:rsidRPr="00B445A3">
                        <w:t xml:space="preserve"> to specify scheduling restriction for associated SSB</w:t>
                      </w:r>
                    </w:p>
                    <w:p w14:paraId="075670B6" w14:textId="5E0F615E" w:rsidR="00B445A3" w:rsidRDefault="00B445A3" w:rsidP="006971E1">
                      <w:pPr>
                        <w:numPr>
                          <w:ilvl w:val="1"/>
                          <w:numId w:val="7"/>
                        </w:numPr>
                        <w:tabs>
                          <w:tab w:val="clear" w:pos="1440"/>
                          <w:tab w:val="num" w:pos="450"/>
                          <w:tab w:val="num" w:pos="540"/>
                          <w:tab w:val="num" w:pos="2160"/>
                        </w:tabs>
                        <w:spacing w:before="120" w:after="0" w:line="276" w:lineRule="auto"/>
                        <w:ind w:left="630" w:hanging="270"/>
                        <w:contextualSpacing/>
                      </w:pPr>
                      <w:r w:rsidRPr="00B445A3">
                        <w:rPr>
                          <w:lang w:val="en-GB"/>
                        </w:rPr>
                        <w:t xml:space="preserve">The </w:t>
                      </w:r>
                      <w:r w:rsidRPr="00B445A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scheduling</w:t>
                      </w:r>
                      <w:r w:rsidRPr="00B445A3">
                        <w:rPr>
                          <w:lang w:val="en-GB"/>
                        </w:rPr>
                        <w:t xml:space="preserve"> </w:t>
                      </w:r>
                      <w:r w:rsidRPr="00B445A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restriction</w:t>
                      </w:r>
                      <w:r w:rsidRPr="00B445A3">
                        <w:rPr>
                          <w:lang w:val="en-GB"/>
                        </w:rPr>
                        <w:t xml:space="preserve"> for associated SSB should also be specified, and the existing SSB requirements can be re-used.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C86F67" w14:textId="7F2BD360" w:rsidR="009418C1" w:rsidRDefault="00754072" w:rsidP="00754072">
      <w:pPr>
        <w:spacing w:after="120"/>
        <w:jc w:val="both"/>
      </w:pPr>
      <w:r>
        <w:t xml:space="preserve">When UE performs CSI-RS based intra-frequency measurements on a TDD band, the UE is not expected to transmit PDCCH/PDSCH/TRS on </w:t>
      </w:r>
      <w:r w:rsidR="009418C1">
        <w:t xml:space="preserve">the </w:t>
      </w:r>
      <w:r>
        <w:t xml:space="preserve">configured CSI-RS symbol. </w:t>
      </w:r>
      <w:r w:rsidR="009418C1">
        <w:t>As the UE is assumed to use serving cell timing for intra-frequency CSI-RS based measurement, the timing for the measurement is exactly the timing of serving cell. Hence the scheduling restriction shall be applied only to the CSI-RS symbols to be measured; the OFDM symbols prior to and after the CSI-RS symbols will not be impacted. Therefore, w</w:t>
      </w:r>
      <w:r w:rsidR="009418C1" w:rsidRPr="009418C1">
        <w:t>hen</w:t>
      </w:r>
      <w:r w:rsidR="009418C1" w:rsidRPr="00B445A3">
        <w:t xml:space="preserve"> UE performs CSI-RS intra-frequency measurements in a TDD band</w:t>
      </w:r>
      <w:r w:rsidR="009418C1">
        <w:t>,</w:t>
      </w:r>
      <w:r w:rsidR="009418C1" w:rsidRPr="00B445A3">
        <w:t xml:space="preserve"> </w:t>
      </w:r>
      <w:r w:rsidR="009418C1">
        <w:t xml:space="preserve">scheduling restriction is applied to the CSI-RS symbols to be measured only. </w:t>
      </w:r>
    </w:p>
    <w:p w14:paraId="05FEF12D" w14:textId="4764F2C8" w:rsidR="00754072" w:rsidRDefault="009418C1" w:rsidP="00754072">
      <w:pPr>
        <w:spacing w:after="120"/>
        <w:jc w:val="both"/>
        <w:rPr>
          <w:b/>
          <w:bCs/>
        </w:rPr>
      </w:pPr>
      <w:r w:rsidRPr="009418C1">
        <w:rPr>
          <w:b/>
          <w:bCs/>
        </w:rPr>
        <w:t xml:space="preserve">Proposal1: When UE performs CSI-RS intra-frequency measurements in a TDD band, scheduling restriction is applied to the CSI-RS symbols to be measured only. </w:t>
      </w:r>
    </w:p>
    <w:p w14:paraId="06C2CBB6" w14:textId="5D008556" w:rsidR="009418C1" w:rsidRDefault="009418C1" w:rsidP="00754072">
      <w:pPr>
        <w:spacing w:after="120"/>
        <w:jc w:val="both"/>
      </w:pPr>
      <w:r w:rsidRPr="009418C1">
        <w:t xml:space="preserve">In addition, </w:t>
      </w:r>
      <w:r>
        <w:t>it was agreed from last meeting that the CSI-RS based measurement is sharing the same engines/searchers with</w:t>
      </w:r>
      <w:r w:rsidR="009A12E1">
        <w:t xml:space="preserve"> SSB based measurements</w:t>
      </w:r>
      <w:r w:rsidR="002D5DAA">
        <w:t>, and do not introduce the UE capability of simultaneous reception of CSI-RS and SSB</w:t>
      </w:r>
      <w:r w:rsidR="009C1461">
        <w:t xml:space="preserve"> (as below)</w:t>
      </w:r>
      <w:r w:rsidR="002D5DAA">
        <w:t>.</w:t>
      </w:r>
      <w:r w:rsidR="00C479A1">
        <w:t xml:space="preserve"> In Rel16, scheduling restriction shall be defined based on the assumption that the UE is not supporting the simultaneous reception. Hence, the scheduling restriction shall apply to FR1 </w:t>
      </w:r>
      <w:r w:rsidR="00270C00">
        <w:t xml:space="preserve">FDD </w:t>
      </w:r>
      <w:r w:rsidR="00C479A1">
        <w:t>that the UE</w:t>
      </w:r>
      <w:r w:rsidR="00270C00">
        <w:t xml:space="preserve"> is not expected to </w:t>
      </w:r>
      <w:r w:rsidR="00270C00" w:rsidRPr="008D5F08">
        <w:t xml:space="preserve">transmit PUCCH/PUSCH/SRS or receive PDCCH/PDSCH/TRS/CSI-RS for CQI on </w:t>
      </w:r>
      <w:r w:rsidR="00270C00">
        <w:t xml:space="preserve">CSI-RS symbols to be measured. </w:t>
      </w:r>
      <w:r w:rsidR="00C479A1">
        <w:t xml:space="preserve"> </w:t>
      </w:r>
      <w:r w:rsidR="009A12E1">
        <w:t xml:space="preserve"> </w:t>
      </w:r>
    </w:p>
    <w:p w14:paraId="78081918" w14:textId="5F23E0C3" w:rsidR="00270C00" w:rsidRDefault="00270C00" w:rsidP="00754072">
      <w:pPr>
        <w:spacing w:after="120"/>
        <w:jc w:val="both"/>
        <w:rPr>
          <w:b/>
          <w:bCs/>
        </w:rPr>
      </w:pPr>
      <w:r w:rsidRPr="00270C00">
        <w:rPr>
          <w:b/>
          <w:bCs/>
        </w:rPr>
        <w:t>Proposal2: S</w:t>
      </w:r>
      <w:r w:rsidRPr="00270C00">
        <w:rPr>
          <w:b/>
          <w:bCs/>
        </w:rPr>
        <w:t>cheduling restriction shall apply to FR1 FDD that the UE is not expected to transmit PUCCH/PUSCH/SRS or receive PDCCH/PDSCH/TRS/CSI-RS for CQI on CSI-RS symbols to be measured</w:t>
      </w:r>
      <w:r w:rsidRPr="00270C00">
        <w:rPr>
          <w:b/>
          <w:bCs/>
        </w:rPr>
        <w:t>.</w:t>
      </w:r>
    </w:p>
    <w:p w14:paraId="65D0CE05" w14:textId="16476078" w:rsidR="00754072" w:rsidRPr="00754072" w:rsidRDefault="009A12E1" w:rsidP="00754072">
      <w:pPr>
        <w:spacing w:after="120"/>
        <w:jc w:val="both"/>
      </w:pPr>
      <w:r w:rsidRPr="00B445A3">
        <w:rPr>
          <w:b/>
          <w:noProof/>
        </w:rPr>
        <w:lastRenderedPageBreak/>
        <mc:AlternateContent>
          <mc:Choice Requires="wps">
            <w:drawing>
              <wp:inline distT="0" distB="0" distL="0" distR="0" wp14:anchorId="4B4C9F8E" wp14:editId="00227107">
                <wp:extent cx="6113145" cy="2165350"/>
                <wp:effectExtent l="0" t="0" r="20955" b="2540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145" cy="216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5B07A" w14:textId="77777777" w:rsidR="009A12E1" w:rsidRPr="003F2562" w:rsidRDefault="009A12E1" w:rsidP="009A12E1">
                            <w:pPr>
                              <w:rPr>
                                <w:rFonts w:eastAsiaTheme="minorEastAsia"/>
                                <w:b/>
                                <w:bCs/>
                              </w:rPr>
                            </w:pPr>
                            <w:r w:rsidRPr="00761CA6">
                              <w:rPr>
                                <w:rFonts w:eastAsiaTheme="minorEastAsia"/>
                                <w:b/>
                                <w:bCs/>
                              </w:rPr>
                              <w:t>Issue 2-6-1: Searcher assumption for CSI-RS based measurement</w:t>
                            </w:r>
                            <w:r w:rsidRPr="003F2562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60600BDD" w14:textId="77777777" w:rsidR="009A12E1" w:rsidRPr="006C19BC" w:rsidRDefault="009A12E1" w:rsidP="009A12E1">
                            <w:pPr>
                              <w:jc w:val="both"/>
                              <w:rPr>
                                <w:highlight w:val="green"/>
                              </w:rPr>
                            </w:pPr>
                            <w:r w:rsidRPr="006C19BC">
                              <w:rPr>
                                <w:highlight w:val="green"/>
                              </w:rPr>
                              <w:t xml:space="preserve">Agreement: </w:t>
                            </w:r>
                          </w:p>
                          <w:p w14:paraId="19275541" w14:textId="3FCF2107" w:rsidR="009A12E1" w:rsidRPr="003F2562" w:rsidRDefault="009A12E1" w:rsidP="00A406A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120" w:line="240" w:lineRule="auto"/>
                              <w:contextualSpacing w:val="0"/>
                              <w:jc w:val="both"/>
                            </w:pPr>
                            <w:r w:rsidRPr="009A12E1">
                              <w:rPr>
                                <w:highlight w:val="green"/>
                              </w:rPr>
                              <w:t>Synchronization and measurement for CSI-RS based measurement can use the same searcher for SSB based measurement</w:t>
                            </w:r>
                          </w:p>
                          <w:p w14:paraId="14FE4D5F" w14:textId="77777777" w:rsidR="009A12E1" w:rsidRPr="003F2562" w:rsidRDefault="009A12E1" w:rsidP="009A12E1">
                            <w:pPr>
                              <w:rPr>
                                <w:rFonts w:eastAsiaTheme="minorEastAsia"/>
                                <w:b/>
                                <w:bCs/>
                              </w:rPr>
                            </w:pPr>
                            <w:r w:rsidRPr="00761CA6">
                              <w:rPr>
                                <w:rFonts w:eastAsiaTheme="minorEastAsia"/>
                                <w:b/>
                                <w:bCs/>
                              </w:rPr>
                              <w:t>Issue 2-5-1: New UE capability on the simultaneous reception of CSI-RS and SSB</w:t>
                            </w:r>
                            <w:r w:rsidRPr="00761CA6">
                              <w:rPr>
                                <w:rFonts w:eastAsiaTheme="minorEastAsia"/>
                                <w:b/>
                                <w:bCs/>
                                <w:strike/>
                              </w:rPr>
                              <w:t>/Data</w:t>
                            </w:r>
                          </w:p>
                          <w:p w14:paraId="7AEAF62C" w14:textId="77777777" w:rsidR="009A12E1" w:rsidRPr="00FE71D0" w:rsidRDefault="009A12E1" w:rsidP="009A12E1">
                            <w:pPr>
                              <w:jc w:val="both"/>
                              <w:rPr>
                                <w:highlight w:val="green"/>
                              </w:rPr>
                            </w:pPr>
                            <w:r w:rsidRPr="00FE71D0">
                              <w:rPr>
                                <w:highlight w:val="green"/>
                              </w:rPr>
                              <w:t xml:space="preserve">Agreement: </w:t>
                            </w:r>
                          </w:p>
                          <w:p w14:paraId="22F2ECD3" w14:textId="77777777" w:rsidR="009A12E1" w:rsidRPr="00FE71D0" w:rsidRDefault="009A12E1" w:rsidP="009A12E1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120" w:line="240" w:lineRule="auto"/>
                              <w:contextualSpacing w:val="0"/>
                              <w:jc w:val="both"/>
                              <w:rPr>
                                <w:highlight w:val="green"/>
                              </w:rPr>
                            </w:pPr>
                            <w:r w:rsidRPr="00FE71D0">
                              <w:rPr>
                                <w:rFonts w:eastAsiaTheme="minorEastAsia"/>
                                <w:szCs w:val="20"/>
                                <w:highlight w:val="green"/>
                                <w:lang w:eastAsia="en-GB"/>
                              </w:rPr>
                              <w:t>Simultaneous reception of CSI-RS and SSB</w:t>
                            </w:r>
                            <w:r w:rsidRPr="00FE71D0">
                              <w:rPr>
                                <w:highlight w:val="green"/>
                              </w:rPr>
                              <w:t xml:space="preserve"> (from the serving or neighbor cells)</w:t>
                            </w:r>
                          </w:p>
                          <w:p w14:paraId="5C74116C" w14:textId="77777777" w:rsidR="009A12E1" w:rsidRPr="00FE71D0" w:rsidRDefault="009A12E1" w:rsidP="009A12E1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 w:line="240" w:lineRule="auto"/>
                              <w:contextualSpacing w:val="0"/>
                              <w:jc w:val="both"/>
                              <w:rPr>
                                <w:highlight w:val="green"/>
                              </w:rPr>
                            </w:pPr>
                            <w:r w:rsidRPr="00FE71D0">
                              <w:rPr>
                                <w:highlight w:val="green"/>
                              </w:rPr>
                              <w:t xml:space="preserve">Do not introduce new UE capability </w:t>
                            </w:r>
                            <w:r w:rsidRPr="00FE71D0">
                              <w:rPr>
                                <w:rFonts w:eastAsiaTheme="minorEastAsia"/>
                                <w:szCs w:val="20"/>
                                <w:highlight w:val="green"/>
                                <w:lang w:eastAsia="en-GB"/>
                              </w:rPr>
                              <w:t>on the simultaneous reception of CSI-RS and SSB</w:t>
                            </w:r>
                          </w:p>
                          <w:p w14:paraId="6BCD53F8" w14:textId="77777777" w:rsidR="009A12E1" w:rsidRPr="00FE71D0" w:rsidRDefault="009A12E1" w:rsidP="009A12E1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 w:line="240" w:lineRule="auto"/>
                              <w:contextualSpacing w:val="0"/>
                              <w:jc w:val="both"/>
                              <w:rPr>
                                <w:highlight w:val="green"/>
                              </w:rPr>
                            </w:pPr>
                            <w:r w:rsidRPr="00FE71D0">
                              <w:rPr>
                                <w:rFonts w:eastAsiaTheme="minorEastAsia"/>
                                <w:szCs w:val="20"/>
                                <w:highlight w:val="green"/>
                                <w:lang w:eastAsia="en-GB"/>
                              </w:rPr>
                              <w:t>UE is not required to support simultaneous reception of CSI-RS and SSB</w:t>
                            </w:r>
                          </w:p>
                          <w:p w14:paraId="58C19A40" w14:textId="7507C677" w:rsidR="009A12E1" w:rsidRDefault="009A12E1" w:rsidP="009A12E1">
                            <w:pPr>
                              <w:tabs>
                                <w:tab w:val="num" w:pos="720"/>
                                <w:tab w:val="num" w:pos="2160"/>
                              </w:tabs>
                              <w:spacing w:before="120" w:after="0" w:line="276" w:lineRule="auto"/>
                              <w:contextualSpacing/>
                            </w:pPr>
                            <w:r w:rsidRPr="00B445A3">
                              <w:rPr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4C9F8E" id="_x0000_s1027" type="#_x0000_t202" style="width:481.35pt;height:1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">
                <v:textbox>
                  <w:txbxContent>
                    <w:p w14:paraId="4655B07A" w14:textId="77777777" w:rsidR="009A12E1" w:rsidRPr="003F2562" w:rsidRDefault="009A12E1" w:rsidP="009A12E1">
                      <w:pPr>
                        <w:rPr>
                          <w:rFonts w:eastAsiaTheme="minorEastAsia"/>
                          <w:b/>
                          <w:bCs/>
                        </w:rPr>
                      </w:pPr>
                      <w:r w:rsidRPr="00761CA6">
                        <w:rPr>
                          <w:rFonts w:eastAsiaTheme="minorEastAsia"/>
                          <w:b/>
                          <w:bCs/>
                        </w:rPr>
                        <w:t>Issue 2-6-1: Searcher assumption for CSI-RS based measurement</w:t>
                      </w:r>
                      <w:r w:rsidRPr="003F2562">
                        <w:rPr>
                          <w:rFonts w:eastAsiaTheme="minorEastAsia"/>
                          <w:b/>
                          <w:bCs/>
                        </w:rPr>
                        <w:t xml:space="preserve"> </w:t>
                      </w:r>
                    </w:p>
                    <w:p w14:paraId="60600BDD" w14:textId="77777777" w:rsidR="009A12E1" w:rsidRPr="006C19BC" w:rsidRDefault="009A12E1" w:rsidP="009A12E1">
                      <w:pPr>
                        <w:jc w:val="both"/>
                        <w:rPr>
                          <w:highlight w:val="green"/>
                        </w:rPr>
                      </w:pPr>
                      <w:r w:rsidRPr="006C19BC">
                        <w:rPr>
                          <w:highlight w:val="green"/>
                        </w:rPr>
                        <w:t xml:space="preserve">Agreement: </w:t>
                      </w:r>
                    </w:p>
                    <w:p w14:paraId="19275541" w14:textId="3FCF2107" w:rsidR="009A12E1" w:rsidRPr="003F2562" w:rsidRDefault="009A12E1" w:rsidP="00A406A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120" w:line="240" w:lineRule="auto"/>
                        <w:contextualSpacing w:val="0"/>
                        <w:jc w:val="both"/>
                      </w:pPr>
                      <w:r w:rsidRPr="009A12E1">
                        <w:rPr>
                          <w:highlight w:val="green"/>
                        </w:rPr>
                        <w:t>Synchronization and measurement for CSI-RS based measurement can use the same searcher for SSB based measurement</w:t>
                      </w:r>
                    </w:p>
                    <w:p w14:paraId="14FE4D5F" w14:textId="77777777" w:rsidR="009A12E1" w:rsidRPr="003F2562" w:rsidRDefault="009A12E1" w:rsidP="009A12E1">
                      <w:pPr>
                        <w:rPr>
                          <w:rFonts w:eastAsiaTheme="minorEastAsia"/>
                          <w:b/>
                          <w:bCs/>
                        </w:rPr>
                      </w:pPr>
                      <w:r w:rsidRPr="00761CA6">
                        <w:rPr>
                          <w:rFonts w:eastAsiaTheme="minorEastAsia"/>
                          <w:b/>
                          <w:bCs/>
                        </w:rPr>
                        <w:t>Issue 2-5-1: New UE capability on the simultaneous reception of CSI-RS and SSB</w:t>
                      </w:r>
                      <w:r w:rsidRPr="00761CA6">
                        <w:rPr>
                          <w:rFonts w:eastAsiaTheme="minorEastAsia"/>
                          <w:b/>
                          <w:bCs/>
                          <w:strike/>
                        </w:rPr>
                        <w:t>/Data</w:t>
                      </w:r>
                    </w:p>
                    <w:p w14:paraId="7AEAF62C" w14:textId="77777777" w:rsidR="009A12E1" w:rsidRPr="00FE71D0" w:rsidRDefault="009A12E1" w:rsidP="009A12E1">
                      <w:pPr>
                        <w:jc w:val="both"/>
                        <w:rPr>
                          <w:highlight w:val="green"/>
                        </w:rPr>
                      </w:pPr>
                      <w:r w:rsidRPr="00FE71D0">
                        <w:rPr>
                          <w:highlight w:val="green"/>
                        </w:rPr>
                        <w:t xml:space="preserve">Agreement: </w:t>
                      </w:r>
                    </w:p>
                    <w:p w14:paraId="22F2ECD3" w14:textId="77777777" w:rsidR="009A12E1" w:rsidRPr="00FE71D0" w:rsidRDefault="009A12E1" w:rsidP="009A12E1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120" w:line="240" w:lineRule="auto"/>
                        <w:contextualSpacing w:val="0"/>
                        <w:jc w:val="both"/>
                        <w:rPr>
                          <w:highlight w:val="green"/>
                        </w:rPr>
                      </w:pPr>
                      <w:r w:rsidRPr="00FE71D0">
                        <w:rPr>
                          <w:rFonts w:eastAsiaTheme="minorEastAsia"/>
                          <w:szCs w:val="20"/>
                          <w:highlight w:val="green"/>
                          <w:lang w:eastAsia="en-GB"/>
                        </w:rPr>
                        <w:t>Simultaneous reception of CSI-RS and SSB</w:t>
                      </w:r>
                      <w:r w:rsidRPr="00FE71D0">
                        <w:rPr>
                          <w:highlight w:val="green"/>
                        </w:rPr>
                        <w:t xml:space="preserve"> (from the serving or neighbor cells)</w:t>
                      </w:r>
                    </w:p>
                    <w:p w14:paraId="5C74116C" w14:textId="77777777" w:rsidR="009A12E1" w:rsidRPr="00FE71D0" w:rsidRDefault="009A12E1" w:rsidP="009A12E1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 w:line="240" w:lineRule="auto"/>
                        <w:contextualSpacing w:val="0"/>
                        <w:jc w:val="both"/>
                        <w:rPr>
                          <w:highlight w:val="green"/>
                        </w:rPr>
                      </w:pPr>
                      <w:r w:rsidRPr="00FE71D0">
                        <w:rPr>
                          <w:highlight w:val="green"/>
                        </w:rPr>
                        <w:t xml:space="preserve">Do not introduce new UE capability </w:t>
                      </w:r>
                      <w:r w:rsidRPr="00FE71D0">
                        <w:rPr>
                          <w:rFonts w:eastAsiaTheme="minorEastAsia"/>
                          <w:szCs w:val="20"/>
                          <w:highlight w:val="green"/>
                          <w:lang w:eastAsia="en-GB"/>
                        </w:rPr>
                        <w:t>on the simultaneous reception of CSI-RS and SSB</w:t>
                      </w:r>
                    </w:p>
                    <w:p w14:paraId="6BCD53F8" w14:textId="77777777" w:rsidR="009A12E1" w:rsidRPr="00FE71D0" w:rsidRDefault="009A12E1" w:rsidP="009A12E1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 w:line="240" w:lineRule="auto"/>
                        <w:contextualSpacing w:val="0"/>
                        <w:jc w:val="both"/>
                        <w:rPr>
                          <w:highlight w:val="green"/>
                        </w:rPr>
                      </w:pPr>
                      <w:r w:rsidRPr="00FE71D0">
                        <w:rPr>
                          <w:rFonts w:eastAsiaTheme="minorEastAsia"/>
                          <w:szCs w:val="20"/>
                          <w:highlight w:val="green"/>
                          <w:lang w:eastAsia="en-GB"/>
                        </w:rPr>
                        <w:t>UE is not required to support simultaneous reception of CSI-RS and SSB</w:t>
                      </w:r>
                    </w:p>
                    <w:p w14:paraId="58C19A40" w14:textId="7507C677" w:rsidR="009A12E1" w:rsidRDefault="009A12E1" w:rsidP="009A12E1">
                      <w:pPr>
                        <w:tabs>
                          <w:tab w:val="num" w:pos="720"/>
                          <w:tab w:val="num" w:pos="2160"/>
                        </w:tabs>
                        <w:spacing w:before="120" w:after="0" w:line="276" w:lineRule="auto"/>
                        <w:contextualSpacing/>
                      </w:pPr>
                      <w:r w:rsidRPr="00B445A3">
                        <w:rPr>
                          <w:lang w:val="en-GB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C0FF33" w14:textId="77777777" w:rsidR="008B4074" w:rsidRDefault="008B4074" w:rsidP="008B4074">
      <w:pPr>
        <w:spacing w:after="120"/>
        <w:jc w:val="both"/>
      </w:pPr>
      <w:r w:rsidRPr="008B4074">
        <w:t>Based on the discussion, we provide one 38.133 CR [3] to include the scheduling restrictions in TDD and FR1 FDD scenarios. It is proposed to adopt the CR</w:t>
      </w:r>
      <w:r>
        <w:t xml:space="preserve"> on scheduling restrictions in [3]</w:t>
      </w:r>
      <w:r w:rsidRPr="008B4074">
        <w:t>.</w:t>
      </w:r>
    </w:p>
    <w:p w14:paraId="0D0B0FC3" w14:textId="7C686335" w:rsidR="008B4074" w:rsidRDefault="008B4074" w:rsidP="008B4074">
      <w:pPr>
        <w:spacing w:after="120"/>
        <w:jc w:val="both"/>
        <w:rPr>
          <w:b/>
          <w:bCs/>
        </w:rPr>
      </w:pPr>
      <w:r w:rsidRPr="008B4074">
        <w:rPr>
          <w:b/>
          <w:bCs/>
        </w:rPr>
        <w:t xml:space="preserve">Proposal3: It is proposed to adopt the 38.133 CR on scheduling restrictions in [3]. </w:t>
      </w:r>
    </w:p>
    <w:p w14:paraId="3760F4B7" w14:textId="61FF5D63" w:rsidR="00C36B58" w:rsidRDefault="00C36B58" w:rsidP="00C36B58">
      <w:pPr>
        <w:spacing w:after="120"/>
        <w:jc w:val="both"/>
        <w:rPr>
          <w:b/>
          <w:u w:val="single"/>
        </w:rPr>
      </w:pPr>
      <w:r>
        <w:rPr>
          <w:b/>
          <w:u w:val="single"/>
        </w:rPr>
        <w:t>CSSF</w:t>
      </w:r>
    </w:p>
    <w:p w14:paraId="4D084A42" w14:textId="1D2B4FE9" w:rsidR="004D3233" w:rsidRDefault="00C36B58" w:rsidP="004D3233">
      <w:pPr>
        <w:spacing w:after="120"/>
        <w:jc w:val="both"/>
      </w:pPr>
      <w:r w:rsidRPr="00C36B58">
        <w:t>In last meeting, the CSSF CR</w:t>
      </w:r>
      <w:r>
        <w:t xml:space="preserve"> for both CSI-RS and SSB based measurements</w:t>
      </w:r>
      <w:r w:rsidRPr="00C36B58">
        <w:t xml:space="preserve"> was agreed in [4]</w:t>
      </w:r>
      <w:r>
        <w:t xml:space="preserve">. The principle is to take the CSI-RS and SSB layers as separate two layers and count them twice when deriving the CSSF. </w:t>
      </w:r>
      <w:r w:rsidR="00E85D73">
        <w:t>Hence</w:t>
      </w:r>
      <w:r>
        <w:t xml:space="preserve"> we have </w:t>
      </w:r>
      <w:r w:rsidR="00E85D73">
        <w:t xml:space="preserve">got </w:t>
      </w:r>
      <w:r>
        <w:t>below numbers for the CSSF outside gaps</w:t>
      </w:r>
      <w:r w:rsidR="00E85D73">
        <w:t>:</w:t>
      </w:r>
      <w:r>
        <w:t xml:space="preserve"> if CSI-RS based mobility is configured</w:t>
      </w:r>
      <w:r w:rsidR="00E85D73">
        <w:t xml:space="preserve">, the value of CSSF is </w:t>
      </w:r>
      <w:r w:rsidR="006E098F">
        <w:t>set</w:t>
      </w:r>
      <w:r w:rsidR="00E85D73">
        <w:t xml:space="preserve"> to 2</w:t>
      </w:r>
      <w:r>
        <w:t>.</w:t>
      </w:r>
      <w:r w:rsidR="004D3233">
        <w:t xml:space="preserve"> </w:t>
      </w:r>
    </w:p>
    <w:p w14:paraId="12718876" w14:textId="4960DB19" w:rsidR="00C36B58" w:rsidRPr="00C36B58" w:rsidRDefault="00C36B58" w:rsidP="00C36B58">
      <w:pPr>
        <w:keepNext/>
        <w:keepLines/>
        <w:spacing w:after="0"/>
        <w:rPr>
          <w:rFonts w:ascii="Arial" w:hAnsi="Arial"/>
          <w:sz w:val="18"/>
        </w:rPr>
      </w:pPr>
      <w:r w:rsidRPr="00C36B58">
        <w:rPr>
          <w:rFonts w:ascii="Arial" w:hAnsi="Arial"/>
          <w:sz w:val="18"/>
          <w:szCs w:val="24"/>
        </w:rPr>
        <w:t>1: if only SSB configured for PCC</w:t>
      </w:r>
    </w:p>
    <w:p w14:paraId="214E2E74" w14:textId="288CD49C" w:rsidR="00C36B58" w:rsidRPr="00C36B58" w:rsidRDefault="00C36B58" w:rsidP="00C36B58">
      <w:pPr>
        <w:spacing w:after="120"/>
      </w:pPr>
      <w:r w:rsidRPr="00C36B58">
        <w:rPr>
          <w:rFonts w:ascii="Arial" w:hAnsi="Arial" w:cs="Times New Roman"/>
          <w:sz w:val="18"/>
          <w:szCs w:val="24"/>
        </w:rPr>
        <w:t xml:space="preserve">2 if both SSB and CSI-RS L3 configured </w:t>
      </w:r>
      <w:r>
        <w:rPr>
          <w:rFonts w:ascii="Arial" w:hAnsi="Arial"/>
          <w:sz w:val="18"/>
        </w:rPr>
        <w:t xml:space="preserve">or if only CSI-RS measurement configured </w:t>
      </w:r>
      <w:r w:rsidRPr="00C36B58">
        <w:rPr>
          <w:rFonts w:ascii="Arial" w:hAnsi="Arial" w:cs="Times New Roman"/>
          <w:sz w:val="18"/>
          <w:szCs w:val="24"/>
        </w:rPr>
        <w:t>for PCC</w:t>
      </w:r>
    </w:p>
    <w:p w14:paraId="72BEA350" w14:textId="43A997BF" w:rsidR="00E85D73" w:rsidRDefault="00E85D73" w:rsidP="008B4074">
      <w:pPr>
        <w:spacing w:after="120"/>
        <w:jc w:val="both"/>
      </w:pPr>
      <w:r>
        <w:t xml:space="preserve">However, the </w:t>
      </w:r>
      <w:r>
        <w:t>extension</w:t>
      </w:r>
      <w:r>
        <w:t xml:space="preserve"> of CSSF is valid only if SSB and CSI-RS are being measured at the same time, e.g. CSI-RS is configured within SMTC. When the CSI-RS is to be measured outside of SMTC</w:t>
      </w:r>
      <w:r>
        <w:t xml:space="preserve"> as shown in Fig.1,</w:t>
      </w:r>
      <w:r>
        <w:t xml:space="preserve"> the measurement of CSI-RS would not interrupt the measurement of SSB</w:t>
      </w:r>
      <w:r>
        <w:t xml:space="preserve"> due to shared engines</w:t>
      </w:r>
      <w:r>
        <w:t xml:space="preserve">, hence the scaling factor shall not be extended. </w:t>
      </w:r>
      <w:r>
        <w:t>T</w:t>
      </w:r>
      <w:r>
        <w:t xml:space="preserve">he proposed CSSF in [4] </w:t>
      </w:r>
      <w:r>
        <w:t xml:space="preserve">is derived </w:t>
      </w:r>
      <w:r>
        <w:t>assum</w:t>
      </w:r>
      <w:r>
        <w:t>ing</w:t>
      </w:r>
      <w:r>
        <w:t xml:space="preserve"> the worst case where the CSI-RS resources to be measured are overlapping with SMTC</w:t>
      </w:r>
      <w:r w:rsidR="005802FD">
        <w:t>,</w:t>
      </w:r>
      <w:r>
        <w:t xml:space="preserve"> </w:t>
      </w:r>
      <w:r w:rsidR="005802FD">
        <w:t>wh</w:t>
      </w:r>
      <w:r>
        <w:t xml:space="preserve">ich is inefficient for </w:t>
      </w:r>
      <w:r>
        <w:t>the network</w:t>
      </w:r>
      <w:r w:rsidR="005802FD">
        <w:t xml:space="preserve"> </w:t>
      </w:r>
      <w:r w:rsidR="006E098F">
        <w:t>and the UE</w:t>
      </w:r>
      <w:r>
        <w:t>.</w:t>
      </w:r>
      <w:r w:rsidR="006E098F">
        <w:t xml:space="preserve"> Therefore,</w:t>
      </w:r>
      <w:r>
        <w:t xml:space="preserve"> </w:t>
      </w:r>
      <w:r w:rsidR="006E098F">
        <w:t>when CSI-RS based mobility is configured, t</w:t>
      </w:r>
      <w:r>
        <w:t xml:space="preserve">he CSSF shall only be </w:t>
      </w:r>
      <w:r w:rsidR="006E098F">
        <w:t>extended</w:t>
      </w:r>
      <w:r>
        <w:t xml:space="preserve"> if CSI-RS resources are configured within SMTC. The CSSF </w:t>
      </w:r>
      <w:r w:rsidR="006E098F">
        <w:t xml:space="preserve">remains unchanged </w:t>
      </w:r>
      <w:r>
        <w:t xml:space="preserve">if CSI-RS resources are configured outside SMTC.    </w:t>
      </w:r>
    </w:p>
    <w:p w14:paraId="07D5A61E" w14:textId="33C1794B" w:rsidR="00E85D73" w:rsidRDefault="00E85D73" w:rsidP="00E85D73">
      <w:pPr>
        <w:spacing w:after="120"/>
        <w:jc w:val="center"/>
      </w:pPr>
      <w:r>
        <w:object w:dxaOrig="5170" w:dyaOrig="1391" w14:anchorId="47860A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5pt;height:69.5pt" o:ole="">
            <v:imagedata r:id="rId13" o:title=""/>
          </v:shape>
          <o:OLEObject Type="Embed" ProgID="Visio.Drawing.15" ShapeID="_x0000_i1025" DrawAspect="Content" ObjectID="_1665008981" r:id="rId14"/>
        </w:object>
      </w:r>
    </w:p>
    <w:p w14:paraId="2057080B" w14:textId="62550D35" w:rsidR="00E85D73" w:rsidRPr="00E85D73" w:rsidRDefault="00E85D73" w:rsidP="00E85D73">
      <w:pPr>
        <w:spacing w:after="120"/>
        <w:jc w:val="center"/>
      </w:pPr>
      <w:r>
        <w:t>Figure 1. CSI-RS resources being measured outside SMTC</w:t>
      </w:r>
    </w:p>
    <w:p w14:paraId="55F76A77" w14:textId="4461F601" w:rsidR="008B4074" w:rsidRPr="008B4074" w:rsidRDefault="00466113" w:rsidP="008B4074">
      <w:pPr>
        <w:spacing w:after="120"/>
        <w:jc w:val="both"/>
        <w:rPr>
          <w:b/>
          <w:bCs/>
        </w:rPr>
      </w:pPr>
      <w:r>
        <w:rPr>
          <w:b/>
          <w:bCs/>
        </w:rPr>
        <w:t xml:space="preserve">Proposal4: </w:t>
      </w:r>
      <w:r w:rsidR="006E098F" w:rsidRPr="006E098F">
        <w:rPr>
          <w:b/>
          <w:bCs/>
        </w:rPr>
        <w:t>W</w:t>
      </w:r>
      <w:r w:rsidR="006E098F" w:rsidRPr="006E098F">
        <w:rPr>
          <w:b/>
          <w:bCs/>
        </w:rPr>
        <w:t>hen CSI-RS based mobility is configured, the CSSF shall only be extended if CSI-RS resources are configured within SMTC. The CSSF remains unchanged if CSI-RS resources are configured outside SMTC.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0E1CBF90" w:rsidR="00AD6A58" w:rsidRDefault="00AD6A58" w:rsidP="00AD6A58">
      <w:pPr>
        <w:jc w:val="both"/>
      </w:pPr>
      <w:r>
        <w:t xml:space="preserve">This contribution </w:t>
      </w:r>
      <w:r w:rsidR="0026748F">
        <w:t xml:space="preserve">discusses the </w:t>
      </w:r>
      <w:r w:rsidR="00855C7A">
        <w:t xml:space="preserve">remaining issues in </w:t>
      </w:r>
      <w:r w:rsidR="0026748F">
        <w:t xml:space="preserve">measurement </w:t>
      </w:r>
      <w:r w:rsidR="00AC4C9C">
        <w:t xml:space="preserve">requirements </w:t>
      </w:r>
      <w:r w:rsidR="0054515E">
        <w:t>for CSI-RS based RRM measurement</w:t>
      </w:r>
      <w:r w:rsidR="00855C7A">
        <w:t>s</w:t>
      </w:r>
      <w:r w:rsidR="0054515E">
        <w:t xml:space="preserve">. </w:t>
      </w:r>
      <w:r>
        <w:t xml:space="preserve">The </w:t>
      </w:r>
      <w:bookmarkStart w:id="3" w:name="_GoBack"/>
      <w:bookmarkEnd w:id="3"/>
      <w:r>
        <w:t xml:space="preserve">proposals are summarized as below: </w:t>
      </w:r>
    </w:p>
    <w:p w14:paraId="46DE7C90" w14:textId="7C550526" w:rsidR="00855C7A" w:rsidRDefault="00855C7A" w:rsidP="00855C7A">
      <w:pPr>
        <w:spacing w:after="120"/>
        <w:jc w:val="both"/>
        <w:rPr>
          <w:b/>
          <w:bCs/>
        </w:rPr>
      </w:pPr>
      <w:r w:rsidRPr="009418C1">
        <w:rPr>
          <w:b/>
          <w:bCs/>
        </w:rPr>
        <w:t xml:space="preserve">Proposal1: When UE performs CSI-RS intra-frequency measurements in a TDD band, scheduling restriction is applied to the CSI-RS symbols to be measured only. </w:t>
      </w:r>
    </w:p>
    <w:p w14:paraId="541D87D6" w14:textId="77777777" w:rsidR="00855C7A" w:rsidRDefault="00855C7A" w:rsidP="00855C7A">
      <w:pPr>
        <w:spacing w:after="120"/>
        <w:jc w:val="both"/>
        <w:rPr>
          <w:b/>
          <w:bCs/>
        </w:rPr>
      </w:pPr>
      <w:r w:rsidRPr="00270C00">
        <w:rPr>
          <w:b/>
          <w:bCs/>
        </w:rPr>
        <w:t>Proposal2: Scheduling restriction shall apply to FR1 FDD that the UE is not expected to transmit PUCCH/PUSCH/SRS or receive PDCCH/PDSCH/TRS/CSI-RS for CQI on CSI-RS symbols to be measured.</w:t>
      </w:r>
    </w:p>
    <w:p w14:paraId="38A047BD" w14:textId="77777777" w:rsidR="00855C7A" w:rsidRDefault="00855C7A" w:rsidP="00855C7A">
      <w:pPr>
        <w:spacing w:after="120"/>
        <w:jc w:val="both"/>
        <w:rPr>
          <w:b/>
          <w:bCs/>
        </w:rPr>
      </w:pPr>
      <w:r w:rsidRPr="008B4074">
        <w:rPr>
          <w:b/>
          <w:bCs/>
        </w:rPr>
        <w:t xml:space="preserve">Proposal3: It is proposed to adopt the 38.133 CR on scheduling restrictions in [3]. </w:t>
      </w:r>
    </w:p>
    <w:p w14:paraId="57057082" w14:textId="77777777" w:rsidR="00855C7A" w:rsidRPr="008B4074" w:rsidRDefault="00855C7A" w:rsidP="00855C7A">
      <w:pPr>
        <w:spacing w:after="120"/>
        <w:jc w:val="both"/>
        <w:rPr>
          <w:b/>
          <w:bCs/>
        </w:rPr>
      </w:pPr>
      <w:r>
        <w:rPr>
          <w:b/>
          <w:bCs/>
        </w:rPr>
        <w:t xml:space="preserve">Proposal4: </w:t>
      </w:r>
      <w:r w:rsidRPr="006E098F">
        <w:rPr>
          <w:b/>
          <w:bCs/>
        </w:rPr>
        <w:t>When CSI-RS based mobility is configured, the CSSF shall only be extended if CSI-RS resources are configured within SMTC. The CSSF remains unchanged if CSI-RS resources are configured outside SMTC.</w:t>
      </w:r>
    </w:p>
    <w:p w14:paraId="64B3785E" w14:textId="77777777" w:rsidR="00855C7A" w:rsidRDefault="00855C7A" w:rsidP="00855C7A">
      <w:pPr>
        <w:spacing w:after="120"/>
        <w:jc w:val="both"/>
        <w:rPr>
          <w:b/>
          <w:bCs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28A6D1CF" w14:textId="7F03C09C" w:rsidR="00E00289" w:rsidRDefault="00E00289" w:rsidP="00E0028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R4-20</w:t>
      </w:r>
      <w:r w:rsidR="00A3082F">
        <w:t>12178</w:t>
      </w:r>
      <w:r>
        <w:t xml:space="preserve">, </w:t>
      </w:r>
      <w:r w:rsidRPr="00C67771">
        <w:t>WF on CSI-RS L3 measurement requirements</w:t>
      </w:r>
      <w:r w:rsidR="00A3082F">
        <w:t>, OPPO</w:t>
      </w:r>
    </w:p>
    <w:p w14:paraId="1E9F4275" w14:textId="3A381361" w:rsidR="00A3082F" w:rsidRDefault="00F7648E" w:rsidP="00A308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734033">
        <w:t>R4-2</w:t>
      </w:r>
      <w:r w:rsidR="00734033" w:rsidRPr="00734033">
        <w:t>01</w:t>
      </w:r>
      <w:r w:rsidR="00A3082F">
        <w:t>2174</w:t>
      </w:r>
      <w:r>
        <w:t xml:space="preserve">, </w:t>
      </w:r>
      <w:r w:rsidR="00A3082F">
        <w:t xml:space="preserve">CR </w:t>
      </w:r>
      <w:r w:rsidR="00A3082F" w:rsidRPr="00F01D6B">
        <w:rPr>
          <w:lang w:eastAsia="zh-CN"/>
        </w:rPr>
        <w:t>on scheduling restriction for CSI-RS based intra-frequency measurement</w:t>
      </w:r>
      <w:r>
        <w:t xml:space="preserve">, </w:t>
      </w:r>
      <w:r w:rsidR="00A3082F">
        <w:t>Qualcomm</w:t>
      </w:r>
    </w:p>
    <w:p w14:paraId="174C3C2A" w14:textId="630C508B" w:rsidR="008B4074" w:rsidRDefault="008B4074" w:rsidP="001A203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734033">
        <w:t>R4-201</w:t>
      </w:r>
      <w:r>
        <w:t>6045, 38.133 CR on scheduling restrictions for intra-frequency CSI-RS based measurements, Nokia, Nokia Shanghai Bell</w:t>
      </w:r>
    </w:p>
    <w:p w14:paraId="68014655" w14:textId="6A0A4394" w:rsidR="001C722C" w:rsidRDefault="00855C7A" w:rsidP="00855C7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734033">
        <w:t>R4-201</w:t>
      </w:r>
      <w:r>
        <w:t>2181, CR on carrier specific scaling factor, Apple</w:t>
      </w:r>
    </w:p>
    <w:sectPr w:rsidR="001C722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12AA6" w14:textId="77777777" w:rsidR="00A07FE4" w:rsidRDefault="00A07FE4" w:rsidP="00001C9B">
      <w:pPr>
        <w:spacing w:after="0" w:line="240" w:lineRule="auto"/>
      </w:pPr>
      <w:r>
        <w:separator/>
      </w:r>
    </w:p>
  </w:endnote>
  <w:endnote w:type="continuationSeparator" w:id="0">
    <w:p w14:paraId="12EFE1E0" w14:textId="77777777" w:rsidR="00A07FE4" w:rsidRDefault="00A07FE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10C3B" w14:textId="77777777" w:rsidR="00A07FE4" w:rsidRDefault="00A07FE4" w:rsidP="00001C9B">
      <w:pPr>
        <w:spacing w:after="0" w:line="240" w:lineRule="auto"/>
      </w:pPr>
      <w:r>
        <w:separator/>
      </w:r>
    </w:p>
  </w:footnote>
  <w:footnote w:type="continuationSeparator" w:id="0">
    <w:p w14:paraId="08B2B30B" w14:textId="77777777" w:rsidR="00A07FE4" w:rsidRDefault="00A07FE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70C2A"/>
    <w:multiLevelType w:val="hybridMultilevel"/>
    <w:tmpl w:val="C268A5E4"/>
    <w:lvl w:ilvl="0" w:tplc="A040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1EB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C16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0CB82">
      <w:start w:val="27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2D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E4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28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23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04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95E5B"/>
    <w:multiLevelType w:val="hybridMultilevel"/>
    <w:tmpl w:val="1728A498"/>
    <w:lvl w:ilvl="0" w:tplc="E29AD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CB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8475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2FE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E6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485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AD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A8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F6D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865704"/>
    <w:multiLevelType w:val="hybridMultilevel"/>
    <w:tmpl w:val="EA9E6EDA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A5E88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0D7B2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4E086">
      <w:start w:val="18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41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2C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A1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E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A0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8B0D58"/>
    <w:multiLevelType w:val="hybridMultilevel"/>
    <w:tmpl w:val="1CF415B8"/>
    <w:lvl w:ilvl="0" w:tplc="7096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BA7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4F4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082B8">
      <w:start w:val="2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6A8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0A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ED2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36F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3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264934"/>
    <w:multiLevelType w:val="hybridMultilevel"/>
    <w:tmpl w:val="0AF6D54C"/>
    <w:lvl w:ilvl="0" w:tplc="7FC88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2A9AA">
      <w:start w:val="1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C89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22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28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61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06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A6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8A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723D1D"/>
    <w:multiLevelType w:val="hybridMultilevel"/>
    <w:tmpl w:val="9AF4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A6DDA"/>
    <w:multiLevelType w:val="hybridMultilevel"/>
    <w:tmpl w:val="06707820"/>
    <w:lvl w:ilvl="0" w:tplc="EE48B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CC89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0C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68A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981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BE4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A1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40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09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588640E"/>
    <w:multiLevelType w:val="hybridMultilevel"/>
    <w:tmpl w:val="7E96D800"/>
    <w:lvl w:ilvl="0" w:tplc="F0AA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264E8">
      <w:start w:val="1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A4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E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F69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68E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4CA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22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304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6EB2417"/>
    <w:multiLevelType w:val="hybridMultilevel"/>
    <w:tmpl w:val="5EB23DFC"/>
    <w:lvl w:ilvl="0" w:tplc="4FC8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CF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EC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AF0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0E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E1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0C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60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A4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6BC6738"/>
    <w:multiLevelType w:val="hybridMultilevel"/>
    <w:tmpl w:val="D0F2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C95242"/>
    <w:multiLevelType w:val="hybridMultilevel"/>
    <w:tmpl w:val="9FA29CDC"/>
    <w:lvl w:ilvl="0" w:tplc="3BC43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6F8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4CB08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 w:hint="default"/>
      </w:rPr>
    </w:lvl>
    <w:lvl w:ilvl="3" w:tplc="0ECADE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820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4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09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EB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65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794A84"/>
    <w:multiLevelType w:val="hybridMultilevel"/>
    <w:tmpl w:val="ACDAAD6C"/>
    <w:lvl w:ilvl="0" w:tplc="D9EA5D82">
      <w:start w:val="7"/>
      <w:numFmt w:val="bullet"/>
      <w:lvlText w:val=""/>
      <w:lvlJc w:val="left"/>
      <w:pPr>
        <w:ind w:left="72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14"/>
  </w:num>
  <w:num w:numId="6">
    <w:abstractNumId w:val="2"/>
  </w:num>
  <w:num w:numId="7">
    <w:abstractNumId w:val="5"/>
  </w:num>
  <w:num w:numId="8">
    <w:abstractNumId w:val="17"/>
  </w:num>
  <w:num w:numId="9">
    <w:abstractNumId w:val="0"/>
  </w:num>
  <w:num w:numId="10">
    <w:abstractNumId w:val="4"/>
  </w:num>
  <w:num w:numId="11">
    <w:abstractNumId w:val="15"/>
  </w:num>
  <w:num w:numId="12">
    <w:abstractNumId w:val="6"/>
  </w:num>
  <w:num w:numId="13">
    <w:abstractNumId w:val="18"/>
  </w:num>
  <w:num w:numId="14">
    <w:abstractNumId w:val="8"/>
  </w:num>
  <w:num w:numId="15">
    <w:abstractNumId w:val="13"/>
  </w:num>
  <w:num w:numId="16">
    <w:abstractNumId w:val="7"/>
  </w:num>
  <w:num w:numId="17">
    <w:abstractNumId w:val="12"/>
  </w:num>
  <w:num w:numId="18">
    <w:abstractNumId w:val="3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4948"/>
    <w:rsid w:val="00017C58"/>
    <w:rsid w:val="000265ED"/>
    <w:rsid w:val="000268AD"/>
    <w:rsid w:val="000371AD"/>
    <w:rsid w:val="00041835"/>
    <w:rsid w:val="00042879"/>
    <w:rsid w:val="000429BA"/>
    <w:rsid w:val="00042F55"/>
    <w:rsid w:val="000430BB"/>
    <w:rsid w:val="000442C6"/>
    <w:rsid w:val="00046359"/>
    <w:rsid w:val="00047841"/>
    <w:rsid w:val="00052489"/>
    <w:rsid w:val="00053F62"/>
    <w:rsid w:val="0006508B"/>
    <w:rsid w:val="00067C77"/>
    <w:rsid w:val="000810A9"/>
    <w:rsid w:val="00081F3C"/>
    <w:rsid w:val="0008371C"/>
    <w:rsid w:val="0008612A"/>
    <w:rsid w:val="000876AE"/>
    <w:rsid w:val="00090B68"/>
    <w:rsid w:val="00091891"/>
    <w:rsid w:val="00097AFB"/>
    <w:rsid w:val="000A12B0"/>
    <w:rsid w:val="000B0056"/>
    <w:rsid w:val="000B13B6"/>
    <w:rsid w:val="000B328A"/>
    <w:rsid w:val="000B56D7"/>
    <w:rsid w:val="000B5864"/>
    <w:rsid w:val="000B769D"/>
    <w:rsid w:val="000C079A"/>
    <w:rsid w:val="000C12C2"/>
    <w:rsid w:val="000C1C07"/>
    <w:rsid w:val="000C2BFD"/>
    <w:rsid w:val="000D19AE"/>
    <w:rsid w:val="000D7842"/>
    <w:rsid w:val="000E1C34"/>
    <w:rsid w:val="000E43C6"/>
    <w:rsid w:val="000F02EB"/>
    <w:rsid w:val="000F0D85"/>
    <w:rsid w:val="000F222F"/>
    <w:rsid w:val="000F4FF5"/>
    <w:rsid w:val="001013C3"/>
    <w:rsid w:val="001015FE"/>
    <w:rsid w:val="001033CC"/>
    <w:rsid w:val="00103EEE"/>
    <w:rsid w:val="00106904"/>
    <w:rsid w:val="00114745"/>
    <w:rsid w:val="0011548D"/>
    <w:rsid w:val="00115CE9"/>
    <w:rsid w:val="00117630"/>
    <w:rsid w:val="00120C56"/>
    <w:rsid w:val="00126120"/>
    <w:rsid w:val="00127442"/>
    <w:rsid w:val="00130260"/>
    <w:rsid w:val="00130403"/>
    <w:rsid w:val="00132FF1"/>
    <w:rsid w:val="001334A0"/>
    <w:rsid w:val="0013626B"/>
    <w:rsid w:val="00136714"/>
    <w:rsid w:val="001372FA"/>
    <w:rsid w:val="001433A9"/>
    <w:rsid w:val="00155C0E"/>
    <w:rsid w:val="00172DAB"/>
    <w:rsid w:val="00172FC2"/>
    <w:rsid w:val="001745F8"/>
    <w:rsid w:val="00176671"/>
    <w:rsid w:val="001778A5"/>
    <w:rsid w:val="001809D8"/>
    <w:rsid w:val="00180A65"/>
    <w:rsid w:val="00180E6D"/>
    <w:rsid w:val="001838CF"/>
    <w:rsid w:val="001850DD"/>
    <w:rsid w:val="001905B6"/>
    <w:rsid w:val="00190D84"/>
    <w:rsid w:val="0019161B"/>
    <w:rsid w:val="00191A1C"/>
    <w:rsid w:val="00191A64"/>
    <w:rsid w:val="0019746D"/>
    <w:rsid w:val="001A3173"/>
    <w:rsid w:val="001A71FD"/>
    <w:rsid w:val="001B2DB6"/>
    <w:rsid w:val="001C1FCF"/>
    <w:rsid w:val="001C2F6D"/>
    <w:rsid w:val="001C722C"/>
    <w:rsid w:val="001D087A"/>
    <w:rsid w:val="001D5392"/>
    <w:rsid w:val="001D53A9"/>
    <w:rsid w:val="001D667B"/>
    <w:rsid w:val="001E1E0C"/>
    <w:rsid w:val="001E30F6"/>
    <w:rsid w:val="001E78FB"/>
    <w:rsid w:val="001F51C3"/>
    <w:rsid w:val="001F75D7"/>
    <w:rsid w:val="002005F6"/>
    <w:rsid w:val="00204B99"/>
    <w:rsid w:val="002066B9"/>
    <w:rsid w:val="00207148"/>
    <w:rsid w:val="00207954"/>
    <w:rsid w:val="00213FC5"/>
    <w:rsid w:val="00225648"/>
    <w:rsid w:val="00225C40"/>
    <w:rsid w:val="00227731"/>
    <w:rsid w:val="002316AD"/>
    <w:rsid w:val="00235F5C"/>
    <w:rsid w:val="00237F8E"/>
    <w:rsid w:val="00240FFF"/>
    <w:rsid w:val="002516E7"/>
    <w:rsid w:val="00252BF1"/>
    <w:rsid w:val="0026748F"/>
    <w:rsid w:val="00270C00"/>
    <w:rsid w:val="00273E76"/>
    <w:rsid w:val="00280242"/>
    <w:rsid w:val="002867B0"/>
    <w:rsid w:val="00287622"/>
    <w:rsid w:val="00294E4B"/>
    <w:rsid w:val="00295FDD"/>
    <w:rsid w:val="002A1F5F"/>
    <w:rsid w:val="002A5A6F"/>
    <w:rsid w:val="002B21FD"/>
    <w:rsid w:val="002B3AEE"/>
    <w:rsid w:val="002B4922"/>
    <w:rsid w:val="002B5BDA"/>
    <w:rsid w:val="002B5FEC"/>
    <w:rsid w:val="002C2D19"/>
    <w:rsid w:val="002C37C0"/>
    <w:rsid w:val="002C5ADC"/>
    <w:rsid w:val="002D10FA"/>
    <w:rsid w:val="002D3648"/>
    <w:rsid w:val="002D3652"/>
    <w:rsid w:val="002D49E4"/>
    <w:rsid w:val="002D4A60"/>
    <w:rsid w:val="002D4C55"/>
    <w:rsid w:val="002D5DAA"/>
    <w:rsid w:val="002D7387"/>
    <w:rsid w:val="002E076A"/>
    <w:rsid w:val="002E4186"/>
    <w:rsid w:val="002F1732"/>
    <w:rsid w:val="002F1AF1"/>
    <w:rsid w:val="002F3125"/>
    <w:rsid w:val="002F56C6"/>
    <w:rsid w:val="0030129A"/>
    <w:rsid w:val="003057C1"/>
    <w:rsid w:val="00310F7F"/>
    <w:rsid w:val="003120B3"/>
    <w:rsid w:val="00322009"/>
    <w:rsid w:val="00322642"/>
    <w:rsid w:val="00322E63"/>
    <w:rsid w:val="00323C3A"/>
    <w:rsid w:val="0032679E"/>
    <w:rsid w:val="00332521"/>
    <w:rsid w:val="00332CD3"/>
    <w:rsid w:val="003376C2"/>
    <w:rsid w:val="00341E75"/>
    <w:rsid w:val="00347040"/>
    <w:rsid w:val="00347885"/>
    <w:rsid w:val="00351762"/>
    <w:rsid w:val="0036234F"/>
    <w:rsid w:val="00363CF1"/>
    <w:rsid w:val="003727E1"/>
    <w:rsid w:val="00383E06"/>
    <w:rsid w:val="00387E80"/>
    <w:rsid w:val="003914B2"/>
    <w:rsid w:val="00393FC5"/>
    <w:rsid w:val="00397E15"/>
    <w:rsid w:val="003A0E7E"/>
    <w:rsid w:val="003A339C"/>
    <w:rsid w:val="003A5016"/>
    <w:rsid w:val="003A65BD"/>
    <w:rsid w:val="003B0BAB"/>
    <w:rsid w:val="003B2094"/>
    <w:rsid w:val="003B6043"/>
    <w:rsid w:val="003B659E"/>
    <w:rsid w:val="003C1385"/>
    <w:rsid w:val="003C3850"/>
    <w:rsid w:val="003C6E2F"/>
    <w:rsid w:val="003E37C7"/>
    <w:rsid w:val="003E6D4C"/>
    <w:rsid w:val="003F1D17"/>
    <w:rsid w:val="00400300"/>
    <w:rsid w:val="00412592"/>
    <w:rsid w:val="00417AA0"/>
    <w:rsid w:val="004219DC"/>
    <w:rsid w:val="00427818"/>
    <w:rsid w:val="0043055B"/>
    <w:rsid w:val="0043750A"/>
    <w:rsid w:val="00440866"/>
    <w:rsid w:val="00445430"/>
    <w:rsid w:val="00445E26"/>
    <w:rsid w:val="00450067"/>
    <w:rsid w:val="00452543"/>
    <w:rsid w:val="0045264B"/>
    <w:rsid w:val="00452679"/>
    <w:rsid w:val="004527CE"/>
    <w:rsid w:val="00452D85"/>
    <w:rsid w:val="004535D7"/>
    <w:rsid w:val="004539F1"/>
    <w:rsid w:val="00453C69"/>
    <w:rsid w:val="004547CF"/>
    <w:rsid w:val="00455730"/>
    <w:rsid w:val="0046004F"/>
    <w:rsid w:val="00461F97"/>
    <w:rsid w:val="00466113"/>
    <w:rsid w:val="00467FAD"/>
    <w:rsid w:val="00472112"/>
    <w:rsid w:val="004738D5"/>
    <w:rsid w:val="00477936"/>
    <w:rsid w:val="00480278"/>
    <w:rsid w:val="00480DB4"/>
    <w:rsid w:val="00486CD2"/>
    <w:rsid w:val="004872E2"/>
    <w:rsid w:val="00487CAD"/>
    <w:rsid w:val="00490649"/>
    <w:rsid w:val="00492B39"/>
    <w:rsid w:val="004957A2"/>
    <w:rsid w:val="004A2A58"/>
    <w:rsid w:val="004A76DF"/>
    <w:rsid w:val="004B1120"/>
    <w:rsid w:val="004B62A8"/>
    <w:rsid w:val="004B7B4A"/>
    <w:rsid w:val="004C0865"/>
    <w:rsid w:val="004C32B7"/>
    <w:rsid w:val="004C5A4F"/>
    <w:rsid w:val="004C681E"/>
    <w:rsid w:val="004C7D50"/>
    <w:rsid w:val="004D3233"/>
    <w:rsid w:val="004D5B77"/>
    <w:rsid w:val="004D661E"/>
    <w:rsid w:val="004E0BE2"/>
    <w:rsid w:val="004E4876"/>
    <w:rsid w:val="004E5E66"/>
    <w:rsid w:val="004E706B"/>
    <w:rsid w:val="004F096B"/>
    <w:rsid w:val="004F133D"/>
    <w:rsid w:val="004F73CC"/>
    <w:rsid w:val="00503B4D"/>
    <w:rsid w:val="00504EE9"/>
    <w:rsid w:val="005136FC"/>
    <w:rsid w:val="00513E75"/>
    <w:rsid w:val="0051719E"/>
    <w:rsid w:val="005205C4"/>
    <w:rsid w:val="00521750"/>
    <w:rsid w:val="00522CA7"/>
    <w:rsid w:val="00526726"/>
    <w:rsid w:val="00535F19"/>
    <w:rsid w:val="00536FE7"/>
    <w:rsid w:val="00543767"/>
    <w:rsid w:val="0054442C"/>
    <w:rsid w:val="0054515E"/>
    <w:rsid w:val="00550285"/>
    <w:rsid w:val="00550F1A"/>
    <w:rsid w:val="00553135"/>
    <w:rsid w:val="00553FFB"/>
    <w:rsid w:val="00556C4D"/>
    <w:rsid w:val="0055749F"/>
    <w:rsid w:val="0056038A"/>
    <w:rsid w:val="00566153"/>
    <w:rsid w:val="005728AA"/>
    <w:rsid w:val="00575A3D"/>
    <w:rsid w:val="005802FD"/>
    <w:rsid w:val="005836F8"/>
    <w:rsid w:val="00583964"/>
    <w:rsid w:val="00590E62"/>
    <w:rsid w:val="005918FA"/>
    <w:rsid w:val="00594AEE"/>
    <w:rsid w:val="00595E76"/>
    <w:rsid w:val="00596C8B"/>
    <w:rsid w:val="005A2592"/>
    <w:rsid w:val="005A3F05"/>
    <w:rsid w:val="005A4338"/>
    <w:rsid w:val="005A692A"/>
    <w:rsid w:val="005A6F8E"/>
    <w:rsid w:val="005A757C"/>
    <w:rsid w:val="005A7DCE"/>
    <w:rsid w:val="005B49C0"/>
    <w:rsid w:val="005B7E51"/>
    <w:rsid w:val="005C04CD"/>
    <w:rsid w:val="005C40FF"/>
    <w:rsid w:val="005C4496"/>
    <w:rsid w:val="005C4BE9"/>
    <w:rsid w:val="005C4D79"/>
    <w:rsid w:val="005D559F"/>
    <w:rsid w:val="005E61A8"/>
    <w:rsid w:val="005F0B7D"/>
    <w:rsid w:val="005F3C43"/>
    <w:rsid w:val="005F6419"/>
    <w:rsid w:val="005F6FEB"/>
    <w:rsid w:val="0060084B"/>
    <w:rsid w:val="006032C7"/>
    <w:rsid w:val="00605ACB"/>
    <w:rsid w:val="0060737B"/>
    <w:rsid w:val="00612BEB"/>
    <w:rsid w:val="00615E83"/>
    <w:rsid w:val="00617400"/>
    <w:rsid w:val="00620F60"/>
    <w:rsid w:val="00624BB1"/>
    <w:rsid w:val="00626F2D"/>
    <w:rsid w:val="00627801"/>
    <w:rsid w:val="00635DD4"/>
    <w:rsid w:val="00636233"/>
    <w:rsid w:val="00636556"/>
    <w:rsid w:val="006422E2"/>
    <w:rsid w:val="00646350"/>
    <w:rsid w:val="006539BB"/>
    <w:rsid w:val="00656978"/>
    <w:rsid w:val="00663303"/>
    <w:rsid w:val="00664950"/>
    <w:rsid w:val="00667251"/>
    <w:rsid w:val="00682B33"/>
    <w:rsid w:val="00683220"/>
    <w:rsid w:val="00687FA0"/>
    <w:rsid w:val="00690D1F"/>
    <w:rsid w:val="00691102"/>
    <w:rsid w:val="00694558"/>
    <w:rsid w:val="006971E1"/>
    <w:rsid w:val="00697330"/>
    <w:rsid w:val="006A114F"/>
    <w:rsid w:val="006A584B"/>
    <w:rsid w:val="006A5B3F"/>
    <w:rsid w:val="006A5CBD"/>
    <w:rsid w:val="006B1142"/>
    <w:rsid w:val="006B305D"/>
    <w:rsid w:val="006B57B9"/>
    <w:rsid w:val="006B7010"/>
    <w:rsid w:val="006C6B85"/>
    <w:rsid w:val="006D27B4"/>
    <w:rsid w:val="006D5E80"/>
    <w:rsid w:val="006E098F"/>
    <w:rsid w:val="006E0AFF"/>
    <w:rsid w:val="006F03CF"/>
    <w:rsid w:val="00705911"/>
    <w:rsid w:val="0071014A"/>
    <w:rsid w:val="007145FF"/>
    <w:rsid w:val="007166D3"/>
    <w:rsid w:val="00724237"/>
    <w:rsid w:val="0072427B"/>
    <w:rsid w:val="00727FBD"/>
    <w:rsid w:val="00732064"/>
    <w:rsid w:val="00734033"/>
    <w:rsid w:val="007369F9"/>
    <w:rsid w:val="00745057"/>
    <w:rsid w:val="007451BD"/>
    <w:rsid w:val="007470C7"/>
    <w:rsid w:val="00750F9A"/>
    <w:rsid w:val="00751515"/>
    <w:rsid w:val="00754072"/>
    <w:rsid w:val="0076633F"/>
    <w:rsid w:val="0077319F"/>
    <w:rsid w:val="007731FE"/>
    <w:rsid w:val="00774459"/>
    <w:rsid w:val="007747BB"/>
    <w:rsid w:val="00774D77"/>
    <w:rsid w:val="007818E3"/>
    <w:rsid w:val="00783FAC"/>
    <w:rsid w:val="007848D9"/>
    <w:rsid w:val="00784D14"/>
    <w:rsid w:val="00785232"/>
    <w:rsid w:val="00786AC0"/>
    <w:rsid w:val="007949E2"/>
    <w:rsid w:val="0079531A"/>
    <w:rsid w:val="007A64C8"/>
    <w:rsid w:val="007A67EE"/>
    <w:rsid w:val="007A6B2B"/>
    <w:rsid w:val="007A6D33"/>
    <w:rsid w:val="007B3ACF"/>
    <w:rsid w:val="007C03A8"/>
    <w:rsid w:val="007C3436"/>
    <w:rsid w:val="007C3ED0"/>
    <w:rsid w:val="007D36EC"/>
    <w:rsid w:val="007D3C20"/>
    <w:rsid w:val="007D4FE3"/>
    <w:rsid w:val="007D7B8A"/>
    <w:rsid w:val="007E29C7"/>
    <w:rsid w:val="007E2EAA"/>
    <w:rsid w:val="007E6C85"/>
    <w:rsid w:val="007F3A9A"/>
    <w:rsid w:val="007F522E"/>
    <w:rsid w:val="008002E4"/>
    <w:rsid w:val="00804FF3"/>
    <w:rsid w:val="00806525"/>
    <w:rsid w:val="00806A76"/>
    <w:rsid w:val="00810022"/>
    <w:rsid w:val="008107B7"/>
    <w:rsid w:val="00811C9D"/>
    <w:rsid w:val="00811D7B"/>
    <w:rsid w:val="00816C80"/>
    <w:rsid w:val="008218E4"/>
    <w:rsid w:val="0082633F"/>
    <w:rsid w:val="00826B57"/>
    <w:rsid w:val="00836CA5"/>
    <w:rsid w:val="00841BCD"/>
    <w:rsid w:val="00842F04"/>
    <w:rsid w:val="00845CE0"/>
    <w:rsid w:val="00846BAC"/>
    <w:rsid w:val="008543AD"/>
    <w:rsid w:val="00855C5C"/>
    <w:rsid w:val="00855C7A"/>
    <w:rsid w:val="00864127"/>
    <w:rsid w:val="00871604"/>
    <w:rsid w:val="00876BD3"/>
    <w:rsid w:val="00876BF7"/>
    <w:rsid w:val="008826C1"/>
    <w:rsid w:val="00885A76"/>
    <w:rsid w:val="008942C1"/>
    <w:rsid w:val="008A65E0"/>
    <w:rsid w:val="008B03B9"/>
    <w:rsid w:val="008B1BE6"/>
    <w:rsid w:val="008B1FF3"/>
    <w:rsid w:val="008B4074"/>
    <w:rsid w:val="008B4EC3"/>
    <w:rsid w:val="008C67B9"/>
    <w:rsid w:val="008D067B"/>
    <w:rsid w:val="008D2D0B"/>
    <w:rsid w:val="008D3C9C"/>
    <w:rsid w:val="008D5CDE"/>
    <w:rsid w:val="008E0997"/>
    <w:rsid w:val="008E3D1E"/>
    <w:rsid w:val="008F20F0"/>
    <w:rsid w:val="00900EC0"/>
    <w:rsid w:val="009042BD"/>
    <w:rsid w:val="009154AA"/>
    <w:rsid w:val="00915933"/>
    <w:rsid w:val="00920263"/>
    <w:rsid w:val="0092086B"/>
    <w:rsid w:val="00921A6B"/>
    <w:rsid w:val="0093063A"/>
    <w:rsid w:val="0093225A"/>
    <w:rsid w:val="009418C1"/>
    <w:rsid w:val="009433A2"/>
    <w:rsid w:val="00951E1B"/>
    <w:rsid w:val="00954D6C"/>
    <w:rsid w:val="00955173"/>
    <w:rsid w:val="0095536F"/>
    <w:rsid w:val="00956F6E"/>
    <w:rsid w:val="00963D49"/>
    <w:rsid w:val="00964E1E"/>
    <w:rsid w:val="00971021"/>
    <w:rsid w:val="00974F36"/>
    <w:rsid w:val="009751D3"/>
    <w:rsid w:val="00977E1D"/>
    <w:rsid w:val="00980545"/>
    <w:rsid w:val="00981220"/>
    <w:rsid w:val="00995EEE"/>
    <w:rsid w:val="009A00C7"/>
    <w:rsid w:val="009A0D89"/>
    <w:rsid w:val="009A12E1"/>
    <w:rsid w:val="009B0129"/>
    <w:rsid w:val="009B2A38"/>
    <w:rsid w:val="009B55F2"/>
    <w:rsid w:val="009C1461"/>
    <w:rsid w:val="009C21B2"/>
    <w:rsid w:val="009D11E7"/>
    <w:rsid w:val="009D19BA"/>
    <w:rsid w:val="009E2ED2"/>
    <w:rsid w:val="009E334A"/>
    <w:rsid w:val="009E34BE"/>
    <w:rsid w:val="009E3A76"/>
    <w:rsid w:val="009F11C3"/>
    <w:rsid w:val="009F1626"/>
    <w:rsid w:val="009F24B7"/>
    <w:rsid w:val="009F769B"/>
    <w:rsid w:val="00A01FBE"/>
    <w:rsid w:val="00A02885"/>
    <w:rsid w:val="00A07FE4"/>
    <w:rsid w:val="00A13563"/>
    <w:rsid w:val="00A162A8"/>
    <w:rsid w:val="00A21E3E"/>
    <w:rsid w:val="00A22B78"/>
    <w:rsid w:val="00A242DC"/>
    <w:rsid w:val="00A24928"/>
    <w:rsid w:val="00A24A61"/>
    <w:rsid w:val="00A25AE5"/>
    <w:rsid w:val="00A3082F"/>
    <w:rsid w:val="00A330FD"/>
    <w:rsid w:val="00A354A0"/>
    <w:rsid w:val="00A35AB0"/>
    <w:rsid w:val="00A37002"/>
    <w:rsid w:val="00A56E96"/>
    <w:rsid w:val="00A60A58"/>
    <w:rsid w:val="00A62A8C"/>
    <w:rsid w:val="00A657DB"/>
    <w:rsid w:val="00A66F0D"/>
    <w:rsid w:val="00A80B75"/>
    <w:rsid w:val="00A84D6D"/>
    <w:rsid w:val="00A85595"/>
    <w:rsid w:val="00A86F88"/>
    <w:rsid w:val="00A90E24"/>
    <w:rsid w:val="00A97E7F"/>
    <w:rsid w:val="00AA1B0E"/>
    <w:rsid w:val="00AA68C0"/>
    <w:rsid w:val="00AA775B"/>
    <w:rsid w:val="00AB2176"/>
    <w:rsid w:val="00AB2314"/>
    <w:rsid w:val="00AB2AD0"/>
    <w:rsid w:val="00AB5B6C"/>
    <w:rsid w:val="00AB71AC"/>
    <w:rsid w:val="00AC3D21"/>
    <w:rsid w:val="00AC4C9C"/>
    <w:rsid w:val="00AC5CA7"/>
    <w:rsid w:val="00AD2320"/>
    <w:rsid w:val="00AD6A58"/>
    <w:rsid w:val="00AD7ADB"/>
    <w:rsid w:val="00AE0E92"/>
    <w:rsid w:val="00AE56B1"/>
    <w:rsid w:val="00B04825"/>
    <w:rsid w:val="00B0659D"/>
    <w:rsid w:val="00B153D1"/>
    <w:rsid w:val="00B16CF4"/>
    <w:rsid w:val="00B22336"/>
    <w:rsid w:val="00B32BC9"/>
    <w:rsid w:val="00B35528"/>
    <w:rsid w:val="00B36AA2"/>
    <w:rsid w:val="00B37268"/>
    <w:rsid w:val="00B43943"/>
    <w:rsid w:val="00B445A3"/>
    <w:rsid w:val="00B46418"/>
    <w:rsid w:val="00B4700F"/>
    <w:rsid w:val="00B4769F"/>
    <w:rsid w:val="00B55B32"/>
    <w:rsid w:val="00B65981"/>
    <w:rsid w:val="00B6648C"/>
    <w:rsid w:val="00B67198"/>
    <w:rsid w:val="00B72832"/>
    <w:rsid w:val="00B73428"/>
    <w:rsid w:val="00B73862"/>
    <w:rsid w:val="00B802BC"/>
    <w:rsid w:val="00B8268E"/>
    <w:rsid w:val="00B87967"/>
    <w:rsid w:val="00B90334"/>
    <w:rsid w:val="00B90887"/>
    <w:rsid w:val="00B938A8"/>
    <w:rsid w:val="00B95DB8"/>
    <w:rsid w:val="00BA39F8"/>
    <w:rsid w:val="00BA4771"/>
    <w:rsid w:val="00BA6E48"/>
    <w:rsid w:val="00BA724E"/>
    <w:rsid w:val="00BA7544"/>
    <w:rsid w:val="00BB7107"/>
    <w:rsid w:val="00BB795D"/>
    <w:rsid w:val="00BC0F9F"/>
    <w:rsid w:val="00BC10A9"/>
    <w:rsid w:val="00BC1ACD"/>
    <w:rsid w:val="00BC50C1"/>
    <w:rsid w:val="00BC57C9"/>
    <w:rsid w:val="00BD0E40"/>
    <w:rsid w:val="00BE7819"/>
    <w:rsid w:val="00BF2218"/>
    <w:rsid w:val="00C01AFC"/>
    <w:rsid w:val="00C11969"/>
    <w:rsid w:val="00C13489"/>
    <w:rsid w:val="00C27C76"/>
    <w:rsid w:val="00C34326"/>
    <w:rsid w:val="00C3622C"/>
    <w:rsid w:val="00C36B58"/>
    <w:rsid w:val="00C40412"/>
    <w:rsid w:val="00C405C6"/>
    <w:rsid w:val="00C42264"/>
    <w:rsid w:val="00C479A1"/>
    <w:rsid w:val="00C54A13"/>
    <w:rsid w:val="00C57216"/>
    <w:rsid w:val="00C6002B"/>
    <w:rsid w:val="00C61A06"/>
    <w:rsid w:val="00C641B5"/>
    <w:rsid w:val="00C66A2C"/>
    <w:rsid w:val="00C71741"/>
    <w:rsid w:val="00C769D0"/>
    <w:rsid w:val="00C777B5"/>
    <w:rsid w:val="00C81EA8"/>
    <w:rsid w:val="00C843C4"/>
    <w:rsid w:val="00C85EA7"/>
    <w:rsid w:val="00C91867"/>
    <w:rsid w:val="00C95F01"/>
    <w:rsid w:val="00CA6559"/>
    <w:rsid w:val="00CA7CBB"/>
    <w:rsid w:val="00CB759E"/>
    <w:rsid w:val="00CC419F"/>
    <w:rsid w:val="00CC4ABF"/>
    <w:rsid w:val="00CC611D"/>
    <w:rsid w:val="00CD06E2"/>
    <w:rsid w:val="00CD1CDB"/>
    <w:rsid w:val="00CD33FB"/>
    <w:rsid w:val="00CD4170"/>
    <w:rsid w:val="00CD550E"/>
    <w:rsid w:val="00CD7492"/>
    <w:rsid w:val="00CE16F8"/>
    <w:rsid w:val="00CE3A6B"/>
    <w:rsid w:val="00CF2076"/>
    <w:rsid w:val="00CF4AE1"/>
    <w:rsid w:val="00CF5E00"/>
    <w:rsid w:val="00CF604E"/>
    <w:rsid w:val="00D00211"/>
    <w:rsid w:val="00D0210D"/>
    <w:rsid w:val="00D06309"/>
    <w:rsid w:val="00D07090"/>
    <w:rsid w:val="00D1275E"/>
    <w:rsid w:val="00D14B0E"/>
    <w:rsid w:val="00D156CF"/>
    <w:rsid w:val="00D22326"/>
    <w:rsid w:val="00D27872"/>
    <w:rsid w:val="00D300BF"/>
    <w:rsid w:val="00D30791"/>
    <w:rsid w:val="00D30B09"/>
    <w:rsid w:val="00D31B04"/>
    <w:rsid w:val="00D3345A"/>
    <w:rsid w:val="00D33F69"/>
    <w:rsid w:val="00D351EA"/>
    <w:rsid w:val="00D43403"/>
    <w:rsid w:val="00D520E8"/>
    <w:rsid w:val="00D54770"/>
    <w:rsid w:val="00D62E71"/>
    <w:rsid w:val="00D73702"/>
    <w:rsid w:val="00D740CA"/>
    <w:rsid w:val="00D75BA4"/>
    <w:rsid w:val="00D77141"/>
    <w:rsid w:val="00D84275"/>
    <w:rsid w:val="00D85728"/>
    <w:rsid w:val="00D907F7"/>
    <w:rsid w:val="00D92BC2"/>
    <w:rsid w:val="00D92FF3"/>
    <w:rsid w:val="00D94E5A"/>
    <w:rsid w:val="00DA71A4"/>
    <w:rsid w:val="00DB22C6"/>
    <w:rsid w:val="00DB741B"/>
    <w:rsid w:val="00DB79D7"/>
    <w:rsid w:val="00DC6D31"/>
    <w:rsid w:val="00DC7474"/>
    <w:rsid w:val="00DD1FF4"/>
    <w:rsid w:val="00DD4E44"/>
    <w:rsid w:val="00DD555A"/>
    <w:rsid w:val="00DE2293"/>
    <w:rsid w:val="00DE4DAC"/>
    <w:rsid w:val="00DE7588"/>
    <w:rsid w:val="00DF2997"/>
    <w:rsid w:val="00DF492E"/>
    <w:rsid w:val="00DF5A65"/>
    <w:rsid w:val="00E00168"/>
    <w:rsid w:val="00E00289"/>
    <w:rsid w:val="00E00AA5"/>
    <w:rsid w:val="00E07D14"/>
    <w:rsid w:val="00E1270C"/>
    <w:rsid w:val="00E13C72"/>
    <w:rsid w:val="00E1549E"/>
    <w:rsid w:val="00E23212"/>
    <w:rsid w:val="00E2324F"/>
    <w:rsid w:val="00E24CB4"/>
    <w:rsid w:val="00E32325"/>
    <w:rsid w:val="00E32D18"/>
    <w:rsid w:val="00E34FB9"/>
    <w:rsid w:val="00E47B45"/>
    <w:rsid w:val="00E52603"/>
    <w:rsid w:val="00E55D2E"/>
    <w:rsid w:val="00E562FD"/>
    <w:rsid w:val="00E56663"/>
    <w:rsid w:val="00E60F4D"/>
    <w:rsid w:val="00E61ECE"/>
    <w:rsid w:val="00E701A0"/>
    <w:rsid w:val="00E723EB"/>
    <w:rsid w:val="00E74D0B"/>
    <w:rsid w:val="00E74F3B"/>
    <w:rsid w:val="00E771E3"/>
    <w:rsid w:val="00E81486"/>
    <w:rsid w:val="00E81B15"/>
    <w:rsid w:val="00E81C5F"/>
    <w:rsid w:val="00E85D73"/>
    <w:rsid w:val="00E901F4"/>
    <w:rsid w:val="00E90325"/>
    <w:rsid w:val="00E92BB4"/>
    <w:rsid w:val="00E93071"/>
    <w:rsid w:val="00EA27F8"/>
    <w:rsid w:val="00EA79C9"/>
    <w:rsid w:val="00EA7A12"/>
    <w:rsid w:val="00EB024A"/>
    <w:rsid w:val="00EC1BB3"/>
    <w:rsid w:val="00EC6C73"/>
    <w:rsid w:val="00EC771E"/>
    <w:rsid w:val="00EC7BC3"/>
    <w:rsid w:val="00ED53DD"/>
    <w:rsid w:val="00ED563C"/>
    <w:rsid w:val="00ED7600"/>
    <w:rsid w:val="00EE3199"/>
    <w:rsid w:val="00EE45BD"/>
    <w:rsid w:val="00EF2A70"/>
    <w:rsid w:val="00EF4298"/>
    <w:rsid w:val="00EF6313"/>
    <w:rsid w:val="00EF6F14"/>
    <w:rsid w:val="00F05CF7"/>
    <w:rsid w:val="00F10646"/>
    <w:rsid w:val="00F1362C"/>
    <w:rsid w:val="00F204D6"/>
    <w:rsid w:val="00F310F9"/>
    <w:rsid w:val="00F349AD"/>
    <w:rsid w:val="00F41642"/>
    <w:rsid w:val="00F41BFF"/>
    <w:rsid w:val="00F51088"/>
    <w:rsid w:val="00F56EFB"/>
    <w:rsid w:val="00F60CC5"/>
    <w:rsid w:val="00F61517"/>
    <w:rsid w:val="00F628FF"/>
    <w:rsid w:val="00F718F3"/>
    <w:rsid w:val="00F747C1"/>
    <w:rsid w:val="00F76141"/>
    <w:rsid w:val="00F7648E"/>
    <w:rsid w:val="00F82319"/>
    <w:rsid w:val="00F824F5"/>
    <w:rsid w:val="00F919B2"/>
    <w:rsid w:val="00FA3092"/>
    <w:rsid w:val="00FB5E51"/>
    <w:rsid w:val="00FB6F76"/>
    <w:rsid w:val="00FC00CA"/>
    <w:rsid w:val="00FC29B9"/>
    <w:rsid w:val="00FC2F4E"/>
    <w:rsid w:val="00FC37BB"/>
    <w:rsid w:val="00FC37F7"/>
    <w:rsid w:val="00FC6FD3"/>
    <w:rsid w:val="00FD1920"/>
    <w:rsid w:val="00FD6907"/>
    <w:rsid w:val="00FD7C83"/>
    <w:rsid w:val="00FE0244"/>
    <w:rsid w:val="00FE4505"/>
    <w:rsid w:val="00FE451E"/>
    <w:rsid w:val="00FF0F17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3AE527FE-8A56-48E5-8856-A4243777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BD0E4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D0E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DD1FF4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DD1FF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">
    <w:name w:val="B1 Char"/>
    <w:qFormat/>
    <w:locked/>
    <w:rsid w:val="00C81EA8"/>
  </w:style>
  <w:style w:type="paragraph" w:customStyle="1" w:styleId="B2">
    <w:name w:val="B2"/>
    <w:basedOn w:val="Normal"/>
    <w:link w:val="B2Char"/>
    <w:rsid w:val="00127442"/>
    <w:pPr>
      <w:spacing w:after="180" w:line="240" w:lineRule="auto"/>
      <w:ind w:left="851" w:hanging="284"/>
    </w:pPr>
    <w:rPr>
      <w:rFonts w:cs="Times New Roman"/>
      <w:szCs w:val="20"/>
      <w:lang w:val="en-GB"/>
    </w:rPr>
  </w:style>
  <w:style w:type="character" w:customStyle="1" w:styleId="B2Char">
    <w:name w:val="B2 Char"/>
    <w:link w:val="B2"/>
    <w:rsid w:val="00127442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9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0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4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9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6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8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0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3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55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54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1504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22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54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38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6439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445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054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8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7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56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61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6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7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82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1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9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32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8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2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2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22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8587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7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5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7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3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3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6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81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0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1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1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3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5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79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6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79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7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252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991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665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75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9931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6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3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2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5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2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3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4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9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4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7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4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37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51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1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4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9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9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17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93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31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12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385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418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720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CFC897C-201F-4BD6-8E6D-A13169BB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14</cp:revision>
  <dcterms:created xsi:type="dcterms:W3CDTF">2020-10-23T12:05:00Z</dcterms:created>
  <dcterms:modified xsi:type="dcterms:W3CDTF">2020-10-23T17:41:00Z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